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tabs>
          <w:tab w:val="left" w:leader="none" w:pos="90"/>
        </w:tabs>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tabs>
          <w:tab w:val="left" w:leader="none" w:pos="90"/>
        </w:tabs>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tabs>
          <w:tab w:val="left" w:leader="none" w:pos="90"/>
        </w:tabs>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tabs>
          <w:tab w:val="left" w:leader="none" w:pos="90"/>
        </w:tabs>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tabs>
          <w:tab w:val="left" w:leader="none" w:pos="90"/>
        </w:tabs>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tabs>
          <w:tab w:val="left" w:leader="none" w:pos="90"/>
        </w:tabs>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tabs>
          <w:tab w:val="left" w:leader="none" w:pos="90"/>
        </w:tabs>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tabs>
          <w:tab w:val="left" w:leader="none" w:pos="90"/>
        </w:tabs>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tabs>
          <w:tab w:val="left" w:leader="none" w:pos="90"/>
        </w:tabs>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tabs>
          <w:tab w:val="left" w:leader="none" w:pos="90"/>
        </w:tabs>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tabs>
          <w:tab w:val="left" w:leader="none" w:pos="90"/>
        </w:tabs>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tabs>
          <w:tab w:val="left" w:leader="none" w:pos="90"/>
        </w:tabs>
        <w:spacing w:after="12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smallCaps w:val="1"/>
          <w:color w:val="00000a"/>
          <w:sz w:val="28"/>
          <w:szCs w:val="28"/>
          <w:rtl w:val="0"/>
        </w:rPr>
        <w:t xml:space="preserve">Психология </w:t>
      </w:r>
      <w:r w:rsidDel="00000000" w:rsidR="00000000" w:rsidRPr="00000000">
        <w:rPr>
          <w:rtl w:val="0"/>
        </w:rPr>
      </w:r>
    </w:p>
    <w:p w:rsidR="00000000" w:rsidDel="00000000" w:rsidP="00000000" w:rsidRDefault="00000000" w:rsidRPr="00000000" w14:paraId="00000010">
      <w:pPr>
        <w:tabs>
          <w:tab w:val="left" w:leader="none" w:pos="90"/>
        </w:tabs>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1">
      <w:pPr>
        <w:tabs>
          <w:tab w:val="left" w:leader="none" w:pos="90"/>
        </w:tabs>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2">
      <w:pPr>
        <w:tabs>
          <w:tab w:val="left" w:leader="none" w:pos="90"/>
        </w:tabs>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3">
      <w:pPr>
        <w:tabs>
          <w:tab w:val="left" w:leader="none" w:pos="90"/>
        </w:tabs>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4">
      <w:pPr>
        <w:tabs>
          <w:tab w:val="left" w:leader="none" w:pos="90"/>
        </w:tabs>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5">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fldChar w:fldCharType="begin"/>
            <w:instrText xml:space="preserve"> TOC \h \u \z \t "Heading 1,1,Heading 2,2,Heading 3,3,"</w:instrText>
            <w:fldChar w:fldCharType="separate"/>
          </w: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12</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12</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компоненттің құрылымы</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83</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100</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100</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102</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103</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103</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104</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104</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104</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104</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104</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105</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105</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105</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105</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106</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107</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108</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119</w:t>
            </w:r>
          </w:hyperlink>
          <w:r w:rsidDel="00000000" w:rsidR="00000000" w:rsidRPr="00000000">
            <w:rPr>
              <w:rtl w:val="0"/>
            </w:rPr>
          </w:r>
        </w:p>
        <w:p w:rsidR="00000000" w:rsidDel="00000000" w:rsidP="00000000" w:rsidRDefault="00000000" w:rsidRPr="00000000" w14:paraId="0000003D">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E">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pStyle w:val="Heading1"/>
        <w:tabs>
          <w:tab w:val="left" w:leader="none" w:pos="90"/>
        </w:tabs>
        <w:spacing w:after="120" w:before="0"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3">
      <w:pPr>
        <w:tabs>
          <w:tab w:val="left" w:leader="none" w:pos="90"/>
        </w:tabs>
        <w:spacing w:after="120" w:line="240" w:lineRule="auto"/>
        <w:rPr/>
      </w:pPr>
      <w:r w:rsidDel="00000000" w:rsidR="00000000" w:rsidRPr="00000000">
        <w:rPr>
          <w:rtl w:val="0"/>
        </w:rPr>
      </w:r>
    </w:p>
    <w:tbl>
      <w:tblPr>
        <w:tblStyle w:val="Table1"/>
        <w:tblW w:w="8990.0" w:type="dxa"/>
        <w:jc w:val="left"/>
        <w:tblLayout w:type="fixed"/>
        <w:tblLook w:val="0400"/>
      </w:tblPr>
      <w:tblGrid>
        <w:gridCol w:w="2632"/>
        <w:gridCol w:w="6358"/>
        <w:tblGridChange w:id="0">
          <w:tblGrid>
            <w:gridCol w:w="2632"/>
            <w:gridCol w:w="6358"/>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4">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5">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mallCaps w:val="1"/>
                <w:color w:val="00000a"/>
                <w:sz w:val="28"/>
                <w:szCs w:val="28"/>
                <w:rtl w:val="0"/>
              </w:rPr>
              <w:t xml:space="preserve">Психология</w:t>
            </w:r>
            <w:r w:rsidDel="00000000" w:rsidR="00000000" w:rsidRPr="00000000">
              <w:rPr>
                <w:rtl w:val="0"/>
              </w:rPr>
            </w:r>
          </w:p>
        </w:tc>
      </w:tr>
      <w:tr>
        <w:trPr>
          <w:cantSplit w:val="0"/>
          <w:trHeight w:val="150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6">
            <w:pPr>
              <w:tabs>
                <w:tab w:val="left" w:leader="none" w:pos="90"/>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 Білім беру бағдарламасын әзірлеу бойынша топ:</w:t>
            </w:r>
          </w:p>
          <w:p w:rsidR="00000000" w:rsidDel="00000000" w:rsidP="00000000" w:rsidRDefault="00000000" w:rsidRPr="00000000" w14:paraId="00000047">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
              <w:tblW w:w="6060.0" w:type="dxa"/>
              <w:jc w:val="left"/>
              <w:tblLayout w:type="fixed"/>
              <w:tblLook w:val="0400"/>
            </w:tblPr>
            <w:tblGrid>
              <w:gridCol w:w="2348"/>
              <w:gridCol w:w="3712"/>
              <w:tblGridChange w:id="0">
                <w:tblGrid>
                  <w:gridCol w:w="2348"/>
                  <w:gridCol w:w="37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9">
                  <w:pPr>
                    <w:tabs>
                      <w:tab w:val="left" w:leader="none" w:pos="90"/>
                      <w:tab w:val="left" w:leader="none" w:pos="709"/>
                    </w:tabs>
                    <w:spacing w:after="120" w:line="240" w:lineRule="auto"/>
                    <w:ind w:right="522"/>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Жетекші</w:t>
                  </w:r>
                  <w:r w:rsidDel="00000000" w:rsidR="00000000" w:rsidRPr="00000000">
                    <w:rPr>
                      <w:rFonts w:ascii="Times New Roman" w:cs="Times New Roman" w:eastAsia="Times New Roman" w:hAnsi="Times New Roman"/>
                      <w:b w:val="1"/>
                      <w:color w:val="000000"/>
                      <w:sz w:val="28"/>
                      <w:szCs w:val="28"/>
                      <w:rtl w:val="0"/>
                    </w:rPr>
                    <w:t xml:space="preserve"> университет</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A">
                  <w:pPr>
                    <w:tabs>
                      <w:tab w:val="left" w:leader="none" w:pos="90"/>
                      <w:tab w:val="left" w:leader="none" w:pos="709"/>
                    </w:tabs>
                    <w:spacing w:after="120" w:line="240" w:lineRule="auto"/>
                    <w:ind w:right="52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w:t>
                  </w:r>
                  <w:r w:rsidDel="00000000" w:rsidR="00000000" w:rsidRPr="00000000">
                    <w:rPr>
                      <w:rFonts w:ascii="Times New Roman" w:cs="Times New Roman" w:eastAsia="Times New Roman" w:hAnsi="Times New Roman"/>
                      <w:b w:val="1"/>
                      <w:color w:val="000000"/>
                      <w:sz w:val="28"/>
                      <w:szCs w:val="28"/>
                      <w:rtl w:val="0"/>
                    </w:rPr>
                    <w:t xml:space="preserve">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 Алтынсарин ат.Арқалық педагогикалық институты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709"/>
                    </w:tabs>
                    <w:spacing w:after="120" w:before="0" w:line="240" w:lineRule="auto"/>
                    <w:ind w:left="0" w:right="52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Қ.Жұбанов ат. Ақтөбе Өңірлік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90"/>
                      <w:tab w:val="left" w:leader="none" w:pos="709"/>
                    </w:tabs>
                    <w:spacing w:after="120" w:line="240" w:lineRule="auto"/>
                    <w:ind w:right="522"/>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90"/>
                    </w:tabs>
                    <w:spacing w:after="120" w:line="240" w:lineRule="auto"/>
                    <w:ind w:right="52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Х.Досмұхамедов ат. Атырау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90"/>
                      <w:tab w:val="left" w:leader="none" w:pos="709"/>
                    </w:tabs>
                    <w:spacing w:after="120" w:line="240" w:lineRule="auto"/>
                    <w:ind w:right="522"/>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709"/>
                    </w:tabs>
                    <w:spacing w:after="120" w:before="0" w:line="240" w:lineRule="auto"/>
                    <w:ind w:left="0" w:right="52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Семей қаласының Шәкәрім атындағы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tabs>
                      <w:tab w:val="left" w:leader="none" w:pos="90"/>
                      <w:tab w:val="left" w:leader="none" w:pos="709"/>
                    </w:tabs>
                    <w:spacing w:after="120" w:line="240" w:lineRule="auto"/>
                    <w:ind w:right="522"/>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709"/>
                    </w:tabs>
                    <w:spacing w:after="120" w:before="0" w:line="240" w:lineRule="auto"/>
                    <w:ind w:left="0" w:right="52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С.Аманжолов атындағы Шығыс Қазақстан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tabs>
                      <w:tab w:val="left" w:leader="none" w:pos="90"/>
                      <w:tab w:val="left" w:leader="none" w:pos="709"/>
                    </w:tabs>
                    <w:spacing w:after="120" w:line="240" w:lineRule="auto"/>
                    <w:ind w:right="522"/>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709"/>
                    </w:tabs>
                    <w:spacing w:after="120" w:before="0" w:line="240" w:lineRule="auto"/>
                    <w:ind w:left="0" w:right="52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 Жансүгіров ат. Жетісу университеті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tabs>
                      <w:tab w:val="left" w:leader="none" w:pos="90"/>
                      <w:tab w:val="left" w:leader="none" w:pos="709"/>
                    </w:tabs>
                    <w:spacing w:after="120" w:line="240" w:lineRule="auto"/>
                    <w:ind w:right="522"/>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709"/>
                    </w:tabs>
                    <w:spacing w:after="120" w:before="0" w:line="240" w:lineRule="auto"/>
                    <w:ind w:left="0" w:right="52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 ұлттық қыздар педагогикалық университеті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7">
                  <w:pPr>
                    <w:tabs>
                      <w:tab w:val="left" w:leader="none" w:pos="90"/>
                      <w:tab w:val="left" w:leader="none" w:pos="709"/>
                    </w:tabs>
                    <w:spacing w:after="120" w:line="240" w:lineRule="auto"/>
                    <w:ind w:right="522"/>
                    <w:jc w:val="both"/>
                    <w:rPr>
                      <w:rFonts w:ascii="Times New Roman" w:cs="Times New Roman" w:eastAsia="Times New Roman" w:hAnsi="Times New Roman"/>
                      <w:i w:val="1"/>
                      <w:color w:val="000000"/>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709"/>
                    </w:tabs>
                    <w:spacing w:after="120" w:before="0" w:line="240" w:lineRule="auto"/>
                    <w:ind w:left="0" w:right="52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 Уәлиханов атындағы Кокшетау университеті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9">
                  <w:pPr>
                    <w:tabs>
                      <w:tab w:val="left" w:leader="none" w:pos="90"/>
                      <w:tab w:val="left" w:leader="none" w:pos="709"/>
                    </w:tabs>
                    <w:spacing w:after="120" w:line="240" w:lineRule="auto"/>
                    <w:ind w:right="522"/>
                    <w:jc w:val="both"/>
                    <w:rPr>
                      <w:rFonts w:ascii="Times New Roman" w:cs="Times New Roman" w:eastAsia="Times New Roman" w:hAnsi="Times New Roman"/>
                      <w:i w:val="1"/>
                      <w:color w:val="000000"/>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709"/>
                    </w:tabs>
                    <w:spacing w:after="120" w:before="0" w:line="240" w:lineRule="auto"/>
                    <w:ind w:left="0" w:right="52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Қорқыт-Ата атындағы Қызылорда Мемлекеттік Университеті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B">
                  <w:pPr>
                    <w:tabs>
                      <w:tab w:val="left" w:leader="none" w:pos="90"/>
                      <w:tab w:val="left" w:leader="none" w:pos="709"/>
                    </w:tabs>
                    <w:spacing w:after="120" w:line="240" w:lineRule="auto"/>
                    <w:ind w:right="522"/>
                    <w:jc w:val="both"/>
                    <w:rPr>
                      <w:rFonts w:ascii="Times New Roman" w:cs="Times New Roman" w:eastAsia="Times New Roman" w:hAnsi="Times New Roman"/>
                      <w:i w:val="1"/>
                      <w:color w:val="000000"/>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709"/>
                    </w:tabs>
                    <w:spacing w:after="120" w:before="0" w:line="240" w:lineRule="auto"/>
                    <w:ind w:left="0" w:right="52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М.Қозыбаев ат. Солтүстік Қазақстан университеті </w:t>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D">
                  <w:pPr>
                    <w:tabs>
                      <w:tab w:val="left" w:leader="none" w:pos="90"/>
                      <w:tab w:val="left" w:leader="none" w:pos="709"/>
                    </w:tabs>
                    <w:spacing w:after="120" w:line="240" w:lineRule="auto"/>
                    <w:ind w:right="522"/>
                    <w:jc w:val="both"/>
                    <w:rPr>
                      <w:rFonts w:ascii="Times New Roman" w:cs="Times New Roman" w:eastAsia="Times New Roman" w:hAnsi="Times New Roman"/>
                      <w:i w:val="1"/>
                      <w:color w:val="000000"/>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709"/>
                    </w:tabs>
                    <w:spacing w:after="120" w:before="0" w:line="240" w:lineRule="auto"/>
                    <w:ind w:left="0" w:right="52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Дулати ат. Тараз өңірлік университеті </w:t>
                  </w:r>
                </w:p>
              </w:tc>
            </w:tr>
          </w:tbl>
          <w:p w:rsidR="00000000" w:rsidDel="00000000" w:rsidP="00000000" w:rsidRDefault="00000000" w:rsidRPr="00000000" w14:paraId="0000005F">
            <w:pPr>
              <w:tabs>
                <w:tab w:val="left" w:leader="none" w:pos="90"/>
              </w:tabs>
              <w:spacing w:after="120" w:line="240" w:lineRule="auto"/>
              <w:ind w:right="522"/>
              <w:jc w:val="both"/>
              <w:rPr>
                <w:rFonts w:ascii="Times New Roman" w:cs="Times New Roman" w:eastAsia="Times New Roman" w:hAnsi="Times New Roman"/>
                <w:sz w:val="28"/>
                <w:szCs w:val="28"/>
              </w:rPr>
            </w:pPr>
            <w:r w:rsidDel="00000000" w:rsidR="00000000" w:rsidRPr="00000000">
              <w:rPr>
                <w:rtl w:val="0"/>
              </w:rPr>
            </w:r>
          </w:p>
        </w:tc>
      </w:tr>
      <w:tr>
        <w:trPr>
          <w:cantSplit w:val="0"/>
          <w:trHeight w:val="1964"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0">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709"/>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3">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4">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5">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6">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7">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shd w:fill="auto" w:val="clear"/>
          </w:tcPr>
          <w:p w:rsidR="00000000" w:rsidDel="00000000" w:rsidP="00000000" w:rsidRDefault="00000000" w:rsidRPr="00000000" w14:paraId="00000068">
            <w:pPr>
              <w:tabs>
                <w:tab w:val="left" w:leader="none" w:pos="90"/>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97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9">
            <w:pPr>
              <w:tabs>
                <w:tab w:val="left" w:leader="none" w:pos="90"/>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A">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B">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«Психология» </w:t>
            </w:r>
            <w:r w:rsidDel="00000000" w:rsidR="00000000" w:rsidRPr="00000000">
              <w:rPr>
                <w:rFonts w:ascii="Times New Roman" w:cs="Times New Roman" w:eastAsia="Times New Roman" w:hAnsi="Times New Roman"/>
                <w:color w:val="000000"/>
                <w:sz w:val="28"/>
                <w:szCs w:val="28"/>
                <w:rtl w:val="0"/>
              </w:rPr>
              <w:t xml:space="preserve">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1" w:line="240" w:lineRule="auto"/>
              <w:ind w:left="0"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 БББ оқу орындарында (мектептер, колледждер, гимназиялар) психолог ретінде маманданғысы келетін оқытушыларға арналған педагогикалық білім беру бағдарламасы. БББ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академиялық кредит қорытынды аттестаттауды қоса алғанда) тұрады.</w:t>
            </w:r>
          </w:p>
          <w:p w:rsidR="00000000" w:rsidDel="00000000" w:rsidP="00000000" w:rsidRDefault="00000000" w:rsidRPr="00000000" w14:paraId="0000006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5 модульден тұрады: «Психология негіздері», «Психологиялық-педагогикалық бағалау және мониторинг», «Психологиялық-педагогикалық араласу және кеңес беру», «Алдын алу және психологиялық білім беру», «Зерттеулер».</w:t>
            </w:r>
          </w:p>
          <w:p w:rsidR="00000000" w:rsidDel="00000000" w:rsidP="00000000" w:rsidRDefault="00000000" w:rsidRPr="00000000" w14:paraId="0000006E">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БББ инновациялық, Тұрақты даму мақсаттарына, 21 ғасыр дағдыларын қалыптастыруға бағытталған. Ол нақты қолданбалы міндеттерді шешуде құзыреттілігі бар және білім беру процесінде студенттерге психологиялық қолдау көрсететін білім беру ұйымындағы психологтың қажеттіліктерді бағалау, араласуды жоспарлау және ұйымдастыру, араласу сапасын бақылау, тиімділігін бағалау сияқты жұмыстарына негізделген. Бұл БББ әзірлеу кезінде білім беру мекемесіндегі психологтың нақты қолданбалы міндеттерін шешу құзыреттіліктеріне басты назар аударылған. «Психология» БББ-ның негізгі айырмашылығы – білім алушылардың және білім беру үдерісінің басқа қатысушыларының әл-ауқатына және тәуекелді азайтуға көбірек көңіл бөлу болып табылады.</w:t>
            </w:r>
          </w:p>
          <w:p w:rsidR="00000000" w:rsidDel="00000000" w:rsidP="00000000" w:rsidRDefault="00000000" w:rsidRPr="00000000" w14:paraId="0000006F">
            <w:pPr>
              <w:tabs>
                <w:tab w:val="left" w:leader="none" w:pos="90"/>
              </w:tabs>
              <w:spacing w:after="120" w:line="240" w:lineRule="auto"/>
              <w:ind w:right="1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w:t>
            </w:r>
            <w:r w:rsidDel="00000000" w:rsidR="00000000" w:rsidRPr="00000000">
              <w:rPr>
                <w:rFonts w:ascii="Times New Roman" w:cs="Times New Roman" w:eastAsia="Times New Roman" w:hAnsi="Times New Roman"/>
                <w:color w:val="000000"/>
                <w:sz w:val="28"/>
                <w:szCs w:val="28"/>
                <w:rtl w:val="0"/>
              </w:rPr>
              <w:t xml:space="preserve">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70">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w:t>
            </w:r>
            <w:r w:rsidDel="00000000" w:rsidR="00000000" w:rsidRPr="00000000">
              <w:rPr>
                <w:rFonts w:ascii="Times New Roman" w:cs="Times New Roman" w:eastAsia="Times New Roman" w:hAnsi="Times New Roman"/>
                <w:color w:val="000000"/>
                <w:sz w:val="28"/>
                <w:szCs w:val="28"/>
                <w:rtl w:val="0"/>
              </w:rPr>
              <w:t xml:space="preserve">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Fonts w:ascii="Times New Roman" w:cs="Times New Roman" w:eastAsia="Times New Roman" w:hAnsi="Times New Roman"/>
                <w:sz w:val="28"/>
                <w:szCs w:val="28"/>
                <w:rtl w:val="0"/>
              </w:rPr>
              <w:t xml:space="preserve">.</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1">
            <w:pPr>
              <w:tabs>
                <w:tab w:val="left" w:leader="none" w:pos="90"/>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Білім беру бағдарламасының негізгі қағидалары</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77">
            <w:pPr>
              <w:tabs>
                <w:tab w:val="left" w:leader="none" w:pos="90"/>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78">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79">
            <w:pPr>
              <w:tabs>
                <w:tab w:val="left" w:leader="none" w:pos="90"/>
                <w:tab w:val="left" w:leader="none" w:pos="709"/>
              </w:tabs>
              <w:spacing w:after="120" w:line="240" w:lineRule="auto"/>
              <w:ind w:left="709"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A">
            <w:pPr>
              <w:tabs>
                <w:tab w:val="left" w:leader="none" w:pos="90"/>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B">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C">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D">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E">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F">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80">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81">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82">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84">
      <w:pPr>
        <w:pStyle w:val="Heading1"/>
        <w:tabs>
          <w:tab w:val="left" w:leader="none" w:pos="90"/>
        </w:tabs>
        <w:spacing w:after="12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5">
      <w:pPr>
        <w:pStyle w:val="Heading1"/>
        <w:tabs>
          <w:tab w:val="left" w:leader="none" w:pos="90"/>
        </w:tabs>
        <w:spacing w:after="120" w:before="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8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 дың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87">
      <w:pPr>
        <w:tabs>
          <w:tab w:val="left" w:leader="none" w:pos="90"/>
        </w:tabs>
        <w:spacing w:after="120" w:line="240" w:lineRule="auto"/>
        <w:jc w:val="both"/>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r w:rsidDel="00000000" w:rsidR="00000000" w:rsidRPr="00000000">
        <w:rPr>
          <w:rtl w:val="0"/>
        </w:rPr>
      </w:r>
    </w:p>
    <w:p w:rsidR="00000000" w:rsidDel="00000000" w:rsidP="00000000" w:rsidRDefault="00000000" w:rsidRPr="00000000" w14:paraId="00000088">
      <w:pPr>
        <w:pStyle w:val="Heading1"/>
        <w:tabs>
          <w:tab w:val="left" w:leader="none" w:pos="90"/>
        </w:tabs>
        <w:spacing w:after="12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9">
      <w:pPr>
        <w:pStyle w:val="Heading1"/>
        <w:tabs>
          <w:tab w:val="left" w:leader="none" w:pos="90"/>
        </w:tabs>
        <w:spacing w:after="120" w:before="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8A">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  </w:t>
      </w:r>
    </w:p>
    <w:tbl>
      <w:tblPr>
        <w:tblStyle w:val="Table3"/>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B">
            <w:pPr>
              <w:tabs>
                <w:tab w:val="left" w:leader="none" w:pos="90"/>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 және дидактика саласындағы құзыреттіліктер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Өзара іс-әрекетке қатысты құзыреттіліктер аясы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9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Кәсіби дамуға қатысты құзыреттіліктер аясы:</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мұғалімдер 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D">
            <w:pPr>
              <w:tabs>
                <w:tab w:val="left" w:leader="none" w:pos="90"/>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11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бала тұлғасының жеке психологиялық қасиеттерін және олардың даму ерекшеліктерін бағалай алады.</w:t>
            </w:r>
          </w:p>
          <w:p w:rsidR="00000000" w:rsidDel="00000000" w:rsidP="00000000" w:rsidRDefault="00000000" w:rsidRPr="00000000" w14:paraId="000000A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психологиялық-педагогикалық бағалаудың теориялық негіздері мен әдістерін, балалар мен жасөспірімдердің оқуындағы, мінез-құлқы мен дамуындағы бұзушылықтардың себептерін біледі.</w:t>
            </w:r>
          </w:p>
          <w:p w:rsidR="00000000" w:rsidDel="00000000" w:rsidP="00000000" w:rsidRDefault="00000000" w:rsidRPr="00000000" w14:paraId="000000A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әлеуметтік және тұлғааралық қақтығыстардағы, мәдени кедергілер мен шиеленістегі проблемалық жағдайларды талдай алады.</w:t>
            </w:r>
          </w:p>
          <w:p w:rsidR="00000000" w:rsidDel="00000000" w:rsidP="00000000" w:rsidRDefault="00000000" w:rsidRPr="00000000" w14:paraId="000000A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психологиялық-педагогикалық іс-әрекетте әртүрлі ғылыми негізделген әдістер мен технологияларды қолдана алады, мәліметтерді жинау, өңдеу және оларды түсіндіруді ұйымдастырудың заманауи технологияларын меңгереді.</w:t>
            </w:r>
          </w:p>
          <w:p w:rsidR="00000000" w:rsidDel="00000000" w:rsidP="00000000" w:rsidRDefault="00000000" w:rsidRPr="00000000" w14:paraId="000000A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психологиялық-педагогикалық бағалау нәтижелері бойынша құжат жобаларын әзірлей алады, психологиялық-педагогикалық бағалау нәтижелері бойынша қорытынды дайындау технологиясын біледі.</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69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Психологиялық-педагогикалық аралас бойынша құзыреттіліктер саласы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оқу үрдісіне қатысушылардың тәртіптік ерекшеліктеріне араласуға қабілетті.</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белгілі бір баланың және балалар тобының дамуының өзекті мәселелерін шешуге өз үлесін қоса алады.</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психологиялық араласудың әртүрлі жеке және топтық бағдарламаларын жасай алады.</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білім беру ортасының мүмкіндіктерін талдау негізінде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танымдық және тұлғалық дамуына бағытталған жеке бағдарламаларды құрастыра және жүзеге асыра алады.</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білім беру ортасының тәуекелдерінің алдын алу және жеңу тәжірибесін көрсетеді.</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Психологиялық профилактика бойынша құзыреттіліктер саласы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білім беру үдерісіне қатысушылардың тұлғасын қалыптастыру мен дамытуда мүмкін болатын бұзушылықтар туралы ескертуге қабілетті.</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баланың және білім беру үдерісінің барлық мүшелерінің психикалық тепе-теңдігі мен салауаттылық жағдайын сақтауға және нығайтуға ықпал етеді.</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баланың әл-ауқатының дамуына көңіл бөлуді арттыру мақсатында психологиялық білімдерін тарата алады.</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психологиялық мәдениет деңгейін және өмір сүру сапасын арттыру мақсатында психологиялық көмек көрсету мүмкіндіктері туралы жоғары хабардарлықты қамтамасыз ете алады.</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Психологиялық кеңес беру бойынша құзыреттіліктер саласы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 Болашақ мұғалімдер</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тәртіптік, психикалық, бірлескен және басқа да кеңес беру үлгілері бойынша білімін және оларды орынды қолдануды білетінін көрсетеді.</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16. Болашақ мұғалімдер орын алған жағдайда барынша лайықты кеңес беру әдісін парасатты қолдана алады.</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17. Болашақ мұғалімдер кеңесші психологтың жақсы дамыған дағдыларын, оның ішінде белсенді тыңдау, клиенттің мінез-құлқындағы өзгерістерге сезімталдық, кері байланыс беру қабілеті және т.б. дағдыларын меңгереді.</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18. Болашақ мұғалімдер оқу үрдісіне қатысушылардың психологиялық мәселелерін шешуге өз үлесін қоса алады.</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19. Болашақ мұғалімдер психикалық дамыту, оқыту және тәрбиелеу мәселелері бойынша жеке психологиялық кеңес беруді ұйымдастыра алады.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Психологиялық білім беру бойынша құзыреттіліктер саласы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20. Болашақ мұғалімдер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білім алушылардың ерекшеліктерін ескере отырып, білім беру мекемесіндегі психологиялық-педагогикалық ағартудың міндеттері мен принциптерін, нысандары мен бағыттарын, тәсілдері мен әдістерін түсіндіреді. </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Болашақ мұғалімдер Қазақстан Республикасының еңбек, білім және бала құқықтары саласындағы заңнама нормаларын, бала құқықтары мен балаларға білім беру саласындағы халықаралық нормалар мен шарттарды түсіндіре алады. </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22. Білім алушылар мұғалімдерге, оқытушыларға, білім беру мекемелерінің әкімшілігіне және ата-аналарға (заңды өкілдерге) балалар мен жасөспірімдердің психикалық дамуы мәселелері бойынша психологиялық-педагогикалық және құқықтық ағарту жұмыстарын жүзеге асыруға қабілетті. </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23. Болашақ мұғалімдер білім беру үдерісіне қатысушылардың психологиялық-педагогикалық және құқықтық құзыреттілігін арттыру бағдарламаларын әзірлеп, жүзеге асыра алады. </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24. Болашақ мұғалімдер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психологиялық-педагогикалық және құқықтық мәдениетін арттыру мақсатында білім беру үдерісіне қатысушыларға ағарту жұмыстарын жүргізу үшін ересектер педагогикасының әдістерін меңгереді. </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25. Болашақ мұғалімдер білім беру үдерісіне қатысушылардың психологиялық-педагогикалық ағартуы мәселелерін шешу үшін оқыту, пікірталас жүргізу, презентациялар жасау дағдыларына ие.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0">
            <w:pPr>
              <w:tabs>
                <w:tab w:val="left" w:leader="none" w:pos="90"/>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1">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C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C9">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D0">
            <w:pPr>
              <w:tabs>
                <w:tab w:val="left" w:leader="none" w:pos="90"/>
              </w:tabs>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D1">
      <w:pPr>
        <w:tabs>
          <w:tab w:val="left" w:leader="none" w:pos="90"/>
        </w:tabs>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D2">
      <w:pPr>
        <w:pStyle w:val="Heading1"/>
        <w:tabs>
          <w:tab w:val="left" w:leader="none" w:pos="90"/>
        </w:tabs>
        <w:spacing w:after="120" w:before="0" w:line="240" w:lineRule="auto"/>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w:t>
      </w:r>
    </w:p>
    <w:p w:rsidR="00000000" w:rsidDel="00000000" w:rsidP="00000000" w:rsidRDefault="00000000" w:rsidRPr="00000000" w14:paraId="000000D3">
      <w:pPr>
        <w:tabs>
          <w:tab w:val="left" w:leader="none" w:pos="90"/>
        </w:tabs>
        <w:spacing w:after="120" w:line="240" w:lineRule="auto"/>
        <w:rPr/>
      </w:pPr>
      <w:r w:rsidDel="00000000" w:rsidR="00000000" w:rsidRPr="00000000">
        <w:rPr>
          <w:rtl w:val="0"/>
        </w:rPr>
      </w:r>
    </w:p>
    <w:tbl>
      <w:tblPr>
        <w:tblStyle w:val="Table4"/>
        <w:tblW w:w="9036.0" w:type="dxa"/>
        <w:jc w:val="left"/>
        <w:tblInd w:w="-10.0" w:type="dxa"/>
        <w:tblLayout w:type="fixed"/>
        <w:tblLook w:val="0400"/>
      </w:tblPr>
      <w:tblGrid>
        <w:gridCol w:w="10"/>
        <w:gridCol w:w="9026"/>
        <w:tblGridChange w:id="0">
          <w:tblGrid>
            <w:gridCol w:w="10"/>
            <w:gridCol w:w="9026"/>
          </w:tblGrid>
        </w:tblGridChange>
      </w:tblGrid>
      <w:tr>
        <w:trPr>
          <w:cantSplit w:val="0"/>
          <w:tblHeader w:val="0"/>
        </w:trPr>
        <w:tc>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D5">
            <w:pPr>
              <w:pStyle w:val="Heading2"/>
              <w:tabs>
                <w:tab w:val="left" w:leader="none" w:pos="90"/>
              </w:tabs>
              <w:spacing w:after="120" w:before="0" w:line="240" w:lineRule="auto"/>
              <w:jc w:val="both"/>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7">
            <w:pPr>
              <w:spacing w:after="12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D8">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E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F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F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5">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F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FF">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1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1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10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10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1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1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1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1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1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0">
                  <w:pPr>
                    <w:numPr>
                      <w:ilvl w:val="0"/>
                      <w:numId w:val="3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111">
                  <w:pPr>
                    <w:numPr>
                      <w:ilvl w:val="0"/>
                      <w:numId w:val="3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112">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1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16">
                  <w:pPr>
                    <w:numPr>
                      <w:ilvl w:val="0"/>
                      <w:numId w:val="3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117">
                  <w:pPr>
                    <w:numPr>
                      <w:ilvl w:val="0"/>
                      <w:numId w:val="3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118">
                  <w:pPr>
                    <w:numPr>
                      <w:ilvl w:val="0"/>
                      <w:numId w:val="3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119">
                  <w:pPr>
                    <w:numPr>
                      <w:ilvl w:val="0"/>
                      <w:numId w:val="3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11A">
                  <w:pPr>
                    <w:numPr>
                      <w:ilvl w:val="0"/>
                      <w:numId w:val="3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11B">
                  <w:pPr>
                    <w:numPr>
                      <w:ilvl w:val="0"/>
                      <w:numId w:val="39"/>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1C">
                  <w:pPr>
                    <w:numPr>
                      <w:ilvl w:val="0"/>
                      <w:numId w:val="39"/>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1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A">
                  <w:pPr>
                    <w:numPr>
                      <w:ilvl w:val="0"/>
                      <w:numId w:val="40"/>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2B">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2F">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30">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31">
                  <w:pPr>
                    <w:numPr>
                      <w:ilvl w:val="0"/>
                      <w:numId w:val="4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3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3F">
                  <w:pPr>
                    <w:numPr>
                      <w:ilvl w:val="0"/>
                      <w:numId w:val="3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40">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44">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45">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46">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4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4">
                  <w:pPr>
                    <w:numPr>
                      <w:ilvl w:val="0"/>
                      <w:numId w:val="40"/>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55">
                  <w:pPr>
                    <w:numPr>
                      <w:ilvl w:val="0"/>
                      <w:numId w:val="40"/>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56">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A">
                  <w:pPr>
                    <w:numPr>
                      <w:ilvl w:val="0"/>
                      <w:numId w:val="4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5B">
                  <w:pPr>
                    <w:numPr>
                      <w:ilvl w:val="0"/>
                      <w:numId w:val="4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5C">
                  <w:pPr>
                    <w:numPr>
                      <w:ilvl w:val="0"/>
                      <w:numId w:val="4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5D">
                  <w:pPr>
                    <w:numPr>
                      <w:ilvl w:val="0"/>
                      <w:numId w:val="42"/>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5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6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6B">
                  <w:pPr>
                    <w:numPr>
                      <w:ilvl w:val="0"/>
                      <w:numId w:val="3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6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0">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71">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72">
                  <w:pPr>
                    <w:numPr>
                      <w:ilvl w:val="0"/>
                      <w:numId w:val="4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7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7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7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7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3">
                  <w:pPr>
                    <w:numPr>
                      <w:ilvl w:val="0"/>
                      <w:numId w:val="3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84">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8">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89">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8A">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8B">
                  <w:pPr>
                    <w:numPr>
                      <w:ilvl w:val="0"/>
                      <w:numId w:val="4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8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9">
                  <w:pPr>
                    <w:numPr>
                      <w:ilvl w:val="0"/>
                      <w:numId w:val="3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9D">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9E">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9F">
                  <w:pPr>
                    <w:numPr>
                      <w:ilvl w:val="0"/>
                      <w:numId w:val="4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A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A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A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A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A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B0">
                  <w:pPr>
                    <w:numPr>
                      <w:ilvl w:val="0"/>
                      <w:numId w:val="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B1">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B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B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B5">
                  <w:pPr>
                    <w:numPr>
                      <w:ilvl w:val="0"/>
                      <w:numId w:val="3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B6">
                  <w:pPr>
                    <w:numPr>
                      <w:ilvl w:val="0"/>
                      <w:numId w:val="3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B7">
                  <w:pPr>
                    <w:numPr>
                      <w:ilvl w:val="0"/>
                      <w:numId w:val="38"/>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B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B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C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C5">
                  <w:pPr>
                    <w:numPr>
                      <w:ilvl w:val="0"/>
                      <w:numId w:val="3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C6">
                  <w:pPr>
                    <w:numPr>
                      <w:ilvl w:val="0"/>
                      <w:numId w:val="3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C7">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C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C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C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CC">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CD">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CE">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CF">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D0">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D1">
                  <w:pPr>
                    <w:numPr>
                      <w:ilvl w:val="0"/>
                      <w:numId w:val="4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D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D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D7">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D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E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3">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5">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E6">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E7">
                  <w:pPr>
                    <w:numPr>
                      <w:ilvl w:val="0"/>
                      <w:numId w:val="14"/>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E8">
                  <w:pPr>
                    <w:numPr>
                      <w:ilvl w:val="0"/>
                      <w:numId w:val="14"/>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E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ED">
                  <w:pPr>
                    <w:numPr>
                      <w:ilvl w:val="0"/>
                      <w:numId w:val="16"/>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EE">
                  <w:pPr>
                    <w:numPr>
                      <w:ilvl w:val="0"/>
                      <w:numId w:val="16"/>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EF">
                  <w:pPr>
                    <w:numPr>
                      <w:ilvl w:val="0"/>
                      <w:numId w:val="16"/>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F0">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F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FC">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FE">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FF">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0">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1">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07">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208">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209">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20A">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20B">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20C">
                  <w:pPr>
                    <w:numPr>
                      <w:ilvl w:val="0"/>
                      <w:numId w:val="16"/>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20D">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0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2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19">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1B">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1C">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1D">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1E">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2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23">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24">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25">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26">
                  <w:pPr>
                    <w:numPr>
                      <w:ilvl w:val="0"/>
                      <w:numId w:val="16"/>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27">
                  <w:pPr>
                    <w:numPr>
                      <w:ilvl w:val="0"/>
                      <w:numId w:val="16"/>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28">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2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34">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36">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37">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38">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39">
                  <w:pPr>
                    <w:numPr>
                      <w:ilvl w:val="0"/>
                      <w:numId w:val="14"/>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3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3F">
                  <w:pPr>
                    <w:numPr>
                      <w:ilvl w:val="0"/>
                      <w:numId w:val="1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40">
                  <w:pPr>
                    <w:numPr>
                      <w:ilvl w:val="0"/>
                      <w:numId w:val="1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41">
                  <w:pPr>
                    <w:numPr>
                      <w:ilvl w:val="0"/>
                      <w:numId w:val="1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42">
                  <w:pPr>
                    <w:numPr>
                      <w:ilvl w:val="0"/>
                      <w:numId w:val="16"/>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43">
                  <w:pPr>
                    <w:numPr>
                      <w:ilvl w:val="0"/>
                      <w:numId w:val="16"/>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r>
              <w:trPr>
                <w:cantSplit w:val="0"/>
                <w:tblHeader w:val="0"/>
              </w:trPr>
              <w:tc>
                <w:tcPr>
                  <w:gridSpan w:val="2"/>
                  <w:shd w:fill="auto" w:val="clear"/>
                </w:tcPr>
                <w:p w:rsidR="00000000" w:rsidDel="00000000" w:rsidP="00000000" w:rsidRDefault="00000000" w:rsidRPr="00000000" w14:paraId="0000024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47">
            <w:pPr>
              <w:pStyle w:val="Heading2"/>
              <w:tabs>
                <w:tab w:val="left" w:leader="none" w:pos="90"/>
              </w:tabs>
              <w:spacing w:after="120" w:line="240" w:lineRule="auto"/>
              <w:jc w:val="both"/>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4.2. Пәндік компоненттің құрылымы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9">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8792.0" w:type="dxa"/>
              <w:jc w:val="left"/>
              <w:tblLayout w:type="fixed"/>
              <w:tblLook w:val="0600"/>
            </w:tblPr>
            <w:tblGrid>
              <w:gridCol w:w="7172"/>
              <w:gridCol w:w="1620"/>
              <w:tblGridChange w:id="0">
                <w:tblGrid>
                  <w:gridCol w:w="7172"/>
                  <w:gridCol w:w="1620"/>
                </w:tblGrid>
              </w:tblGridChange>
            </w:tblGrid>
            <w:tr>
              <w:trPr>
                <w:cantSplit w:val="1"/>
                <w:trHeight w:val="361" w:hRule="atLeast"/>
                <w:tblHeader w:val="1"/>
              </w:trPr>
              <w:tc>
                <w:tcPr>
                  <w:tcBorders>
                    <w:top w:color="000000" w:space="0" w:sz="8" w:val="single"/>
                    <w:left w:color="000000" w:space="0" w:sz="8" w:val="single"/>
                    <w:bottom w:color="000000" w:space="0" w:sz="8" w:val="single"/>
                    <w:right w:color="000000" w:space="0" w:sz="8" w:val="single"/>
                  </w:tcBorders>
                  <w:shd w:fill="9cc3e5" w:val="clear"/>
                  <w:tcMar>
                    <w:top w:w="100.0" w:type="dxa"/>
                    <w:left w:w="100.0" w:type="dxa"/>
                    <w:bottom w:w="100.0" w:type="dxa"/>
                    <w:right w:w="100.0" w:type="dxa"/>
                  </w:tcMar>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Модуль атауы және негізгі пәндер</w:t>
                  </w:r>
                </w:p>
              </w:tc>
              <w:tc>
                <w:tcPr>
                  <w:tcBorders>
                    <w:top w:color="000000" w:space="0" w:sz="8" w:val="single"/>
                    <w:bottom w:color="000000" w:space="0" w:sz="8" w:val="single"/>
                    <w:right w:color="000000" w:space="0" w:sz="8" w:val="single"/>
                  </w:tcBorders>
                  <w:shd w:fill="9cc3e5" w:val="clear"/>
                  <w:tcMar>
                    <w:top w:w="100.0" w:type="dxa"/>
                    <w:left w:w="100.0" w:type="dxa"/>
                    <w:bottom w:w="100.0" w:type="dxa"/>
                    <w:right w:w="100.0" w:type="dxa"/>
                  </w:tcMar>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Академиялық кредит </w:t>
                  </w:r>
                </w:p>
              </w:tc>
            </w:tr>
            <w:tr>
              <w:trPr>
                <w:cantSplit w:val="1"/>
                <w:trHeight w:val="255" w:hRule="atLeast"/>
                <w:tblHeader w:val="1"/>
              </w:trPr>
              <w:tc>
                <w:tcPr>
                  <w:tcBorders>
                    <w:left w:color="000000" w:space="0" w:sz="8" w:val="single"/>
                    <w:bottom w:color="000000" w:space="0" w:sz="8" w:val="single"/>
                    <w:right w:color="000000" w:space="0" w:sz="8" w:val="single"/>
                  </w:tcBorders>
                  <w:shd w:fill="deebf6" w:val="clear"/>
                  <w:tcMar>
                    <w:top w:w="100.0" w:type="dxa"/>
                    <w:left w:w="100.0" w:type="dxa"/>
                    <w:bottom w:w="100.0" w:type="dxa"/>
                    <w:right w:w="100.0" w:type="dxa"/>
                  </w:tcMar>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НЕГІЗГІ ПСИХОЛОГИЯ МОДУЛІ</w:t>
                  </w:r>
                  <w:r w:rsidDel="00000000" w:rsidR="00000000" w:rsidRPr="00000000">
                    <w:rPr>
                      <w:rtl w:val="0"/>
                    </w:rPr>
                  </w:r>
                </w:p>
              </w:tc>
              <w:tc>
                <w:tcPr>
                  <w:tcBorders>
                    <w:bottom w:color="000000" w:space="0" w:sz="8" w:val="single"/>
                    <w:right w:color="000000" w:space="0" w:sz="8" w:val="single"/>
                  </w:tcBorders>
                  <w:shd w:fill="deebf6" w:val="clear"/>
                  <w:tcMar>
                    <w:top w:w="100.0" w:type="dxa"/>
                    <w:left w:w="100.0" w:type="dxa"/>
                    <w:bottom w:w="100.0" w:type="dxa"/>
                    <w:right w:w="100.0" w:type="dxa"/>
                  </w:tcMar>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30</w:t>
                  </w:r>
                </w:p>
              </w:tc>
            </w:tr>
            <w:tr>
              <w:trPr>
                <w:cantSplit w:val="1"/>
                <w:trHeight w:val="255"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Жоғары оқу орны компоненті</w:t>
                  </w:r>
                </w:p>
              </w:tc>
              <w:tc>
                <w:tcPr>
                  <w:tcBorders>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w:t>
                  </w:r>
                </w:p>
              </w:tc>
            </w:tr>
            <w:tr>
              <w:trPr>
                <w:cantSplit w:val="1"/>
                <w:trHeight w:val="651"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4d34og8" w:id="8"/>
                  <w:bookmarkEnd w:id="8"/>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Жалпы психология (үдерістер, қасиеттер, ахуалдары, жеке айырмашылықтары)</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rPr>
                <w:cantSplit w:val="1"/>
                <w:trHeight w:val="34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психологиясы</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4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 нейропсихология</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1"/>
                <w:trHeight w:val="34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саласындағы психологтың этикасы мен кәсіби стандарттары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45"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p>
              </w:tc>
              <w:tc>
                <w:tcPr>
                  <w:tcBorders>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w:t>
                  </w:r>
                </w:p>
              </w:tc>
            </w:tr>
            <w:tr>
              <w:trPr>
                <w:cantSplit w:val="1"/>
                <w:trHeight w:val="300"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психология </w:t>
                  </w:r>
                </w:p>
              </w:tc>
              <w:tc>
                <w:tcPr>
                  <w:vMerge w:val="restart"/>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99"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психологиясы</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4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педагогика</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4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тұлға теориясы</w:t>
                  </w:r>
                </w:p>
              </w:tc>
              <w:tc>
                <w:tcPr>
                  <w:vMerge w:val="restart"/>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27"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жеке тұлғасының дамуы</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4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тұлғалық әлеуметтік психология </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530"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Дифференциалды психология</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507" w:hRule="atLeast"/>
                <w:tblHeader w:val="1"/>
              </w:trPr>
              <w:tc>
                <w:tcPr>
                  <w:tcBorders>
                    <w:left w:color="000000" w:space="0" w:sz="8" w:val="single"/>
                    <w:bottom w:color="000000" w:space="0" w:sz="8" w:val="single"/>
                    <w:right w:color="000000" w:space="0" w:sz="8" w:val="single"/>
                  </w:tcBorders>
                  <w:shd w:fill="deebf6" w:val="clear"/>
                  <w:tcMar>
                    <w:top w:w="100.0" w:type="dxa"/>
                    <w:left w:w="100.0" w:type="dxa"/>
                    <w:bottom w:w="100.0" w:type="dxa"/>
                    <w:right w:w="100.0" w:type="dxa"/>
                  </w:tcMar>
                </w:tcPr>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ПСИХОЛОГИЯЛЫҚ-ПЕДАГОГИКАЛЫҚ БАҒАЛАУ ЖӘНЕ МОНИТОРИНГ МОДУЛІ</w:t>
                  </w:r>
                  <w:r w:rsidDel="00000000" w:rsidR="00000000" w:rsidRPr="00000000">
                    <w:rPr>
                      <w:rtl w:val="0"/>
                    </w:rPr>
                  </w:r>
                </w:p>
              </w:tc>
              <w:tc>
                <w:tcPr>
                  <w:tcBorders>
                    <w:bottom w:color="000000" w:space="0" w:sz="8" w:val="single"/>
                    <w:right w:color="000000" w:space="0" w:sz="8" w:val="single"/>
                  </w:tcBorders>
                  <w:shd w:fill="deebf6" w:val="clear"/>
                  <w:tcMar>
                    <w:top w:w="100.0" w:type="dxa"/>
                    <w:left w:w="100.0" w:type="dxa"/>
                    <w:bottom w:w="100.0" w:type="dxa"/>
                    <w:right w:w="100.0" w:type="dxa"/>
                  </w:tcMar>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291"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Жоғары оқу орны компоненті</w:t>
                  </w:r>
                </w:p>
              </w:tc>
              <w:tc>
                <w:tcPr>
                  <w:tcBorders>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r>
                </w:p>
              </w:tc>
            </w:tr>
            <w:tr>
              <w:trPr>
                <w:cantSplit w:val="1"/>
                <w:trHeight w:val="309"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психологиялық-педагогикалық бағалау</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r>
            <w:tr>
              <w:trPr>
                <w:cantSplit w:val="1"/>
                <w:trHeight w:val="237"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p>
              </w:tc>
              <w:tc>
                <w:tcPr>
                  <w:tcBorders>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15</w:t>
                  </w:r>
                </w:p>
              </w:tc>
            </w:tr>
            <w:tr>
              <w:trPr>
                <w:cantSplit w:val="1"/>
                <w:trHeight w:val="34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Психоәлеуметтік даму тәуекелін бағалау</w:t>
                  </w:r>
                </w:p>
              </w:tc>
              <w:tc>
                <w:tcPr>
                  <w:vMerge w:val="restart"/>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4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әл-ауқатын бағалау</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237"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дамуын бағалау</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54"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мінез-құлық және эмоционалдық бағалау</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61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танымдық әрекетін бақылау және сараптау</w:t>
                  </w:r>
                </w:p>
              </w:tc>
              <w:tc>
                <w:tcPr>
                  <w:vMerge w:val="restart"/>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00"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Психологтың заманауи мониторингі</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27"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Психологтың сараптамалық қызметі</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36"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Қалыпты және ерекеше дамуды бағалау</w:t>
                  </w:r>
                </w:p>
              </w:tc>
              <w:tc>
                <w:tcPr>
                  <w:vMerge w:val="restart"/>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36"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психология және педагогика</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4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даму ерекшеліктерін бағалау</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530" w:hRule="atLeast"/>
                <w:tblHeader w:val="1"/>
              </w:trPr>
              <w:tc>
                <w:tcPr>
                  <w:tcBorders>
                    <w:left w:color="000000" w:space="0" w:sz="8" w:val="single"/>
                    <w:bottom w:color="000000" w:space="0" w:sz="8" w:val="single"/>
                    <w:right w:color="000000" w:space="0" w:sz="8" w:val="single"/>
                  </w:tcBorders>
                  <w:shd w:fill="deebf6" w:val="clear"/>
                  <w:tcMar>
                    <w:top w:w="100.0" w:type="dxa"/>
                    <w:left w:w="100.0" w:type="dxa"/>
                    <w:bottom w:w="100.0" w:type="dxa"/>
                    <w:right w:w="100.0" w:type="dxa"/>
                  </w:tcMar>
                </w:tcPr>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ПСИХОЛОГИЯЛЫҚ-ПЕДАГОГИКАЛЫҚ АРАЛАСУ ЖӘНЕ КЕҢЕС БЕРУ МОДУЛІ</w:t>
                  </w:r>
                </w:p>
              </w:tc>
              <w:tc>
                <w:tcPr>
                  <w:tcBorders>
                    <w:bottom w:color="000000" w:space="0" w:sz="8" w:val="single"/>
                    <w:right w:color="000000" w:space="0" w:sz="8" w:val="single"/>
                  </w:tcBorders>
                  <w:shd w:fill="deebf6" w:val="clear"/>
                  <w:tcMar>
                    <w:top w:w="100.0" w:type="dxa"/>
                    <w:left w:w="100.0" w:type="dxa"/>
                    <w:bottom w:w="100.0" w:type="dxa"/>
                    <w:right w:w="100.0" w:type="dxa"/>
                  </w:tcMar>
                </w:tcPr>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25</w:t>
                  </w:r>
                </w:p>
              </w:tc>
            </w:tr>
            <w:tr>
              <w:trPr>
                <w:cantSplit w:val="1"/>
                <w:trHeight w:val="219"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Жоғары оқу орны компоненті</w:t>
                  </w:r>
                </w:p>
              </w:tc>
              <w:tc>
                <w:tcPr>
                  <w:tcBorders>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w:t>
                  </w:r>
                </w:p>
              </w:tc>
            </w:tr>
            <w:tr>
              <w:trPr>
                <w:cantSplit w:val="1"/>
                <w:trHeight w:val="318"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кеңес беру</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45"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 мен жасөспірімдер психотерапиясы бойынша практикум  </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237"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p>
              </w:tc>
              <w:tc>
                <w:tcPr>
                  <w:tcBorders>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15</w:t>
                  </w:r>
                </w:p>
              </w:tc>
            </w:tr>
            <w:tr>
              <w:trPr>
                <w:cantSplit w:val="1"/>
                <w:trHeight w:val="354"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Топтық кеңес беру</w:t>
                  </w:r>
                </w:p>
              </w:tc>
              <w:tc>
                <w:tcPr>
                  <w:vMerge w:val="restart"/>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45"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 кеңес беру</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27"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Психологиядағы ынтымақтастық</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45"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бейімделу және оңалту</w:t>
                  </w:r>
                </w:p>
              </w:tc>
              <w:tc>
                <w:tcPr>
                  <w:vMerge w:val="restart"/>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45"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қоғамға үйренуін сүйемелдеу</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27"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Әлеуметтік-психологиялық интервенция</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237"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ата-аналық</w:t>
                  </w:r>
                </w:p>
              </w:tc>
              <w:tc>
                <w:tcPr>
                  <w:vMerge w:val="restart"/>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45"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Бала-ата-аналық қарым-қатынасын психологиясы</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246"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Отбасын сүйемелдеу және қолдау</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543" w:hRule="atLeast"/>
                <w:tblHeader w:val="1"/>
              </w:trPr>
              <w:tc>
                <w:tcPr>
                  <w:tcBorders>
                    <w:left w:color="000000" w:space="0" w:sz="8" w:val="single"/>
                    <w:bottom w:color="000000" w:space="0" w:sz="8" w:val="single"/>
                    <w:right w:color="000000" w:space="0" w:sz="8" w:val="single"/>
                  </w:tcBorders>
                  <w:shd w:fill="deebf6" w:val="clear"/>
                  <w:tcMar>
                    <w:top w:w="100.0" w:type="dxa"/>
                    <w:left w:w="100.0" w:type="dxa"/>
                    <w:bottom w:w="100.0" w:type="dxa"/>
                    <w:right w:w="100.0" w:type="dxa"/>
                  </w:tcMar>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АЛДЫН АЛУ ЖӘНЕ ПСИХОЛОГИЯЛЫҚ БІЛІМ БЕРУ МОДУЛІ</w:t>
                  </w:r>
                  <w:r w:rsidDel="00000000" w:rsidR="00000000" w:rsidRPr="00000000">
                    <w:rPr>
                      <w:rtl w:val="0"/>
                    </w:rPr>
                  </w:r>
                </w:p>
              </w:tc>
              <w:tc>
                <w:tcPr>
                  <w:tcBorders>
                    <w:bottom w:color="000000" w:space="0" w:sz="8" w:val="single"/>
                    <w:right w:color="000000" w:space="0" w:sz="8" w:val="single"/>
                  </w:tcBorders>
                  <w:shd w:fill="deebf6" w:val="clear"/>
                  <w:tcMar>
                    <w:top w:w="100.0" w:type="dxa"/>
                    <w:left w:w="100.0" w:type="dxa"/>
                    <w:bottom w:w="100.0" w:type="dxa"/>
                    <w:right w:w="100.0" w:type="dxa"/>
                  </w:tcMar>
                </w:tcPr>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25</w:t>
                  </w:r>
                </w:p>
              </w:tc>
            </w:tr>
            <w:tr>
              <w:trPr>
                <w:cantSplit w:val="1"/>
                <w:trHeight w:val="318"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Жоғары оқу орны компоненті</w:t>
                  </w:r>
                </w:p>
              </w:tc>
              <w:tc>
                <w:tcPr>
                  <w:tcBorders>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p>
              </w:tc>
            </w:tr>
            <w:tr>
              <w:trPr>
                <w:cantSplit w:val="1"/>
                <w:trHeight w:val="615"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мекемесінде психоәлеуметтік қызметті ұйымдастыру</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00"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p>
              </w:tc>
              <w:tc>
                <w:tcPr>
                  <w:tcBorders>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w:t>
                  </w:r>
                </w:p>
              </w:tc>
            </w:tr>
            <w:tr>
              <w:trPr>
                <w:cantSplit w:val="1"/>
                <w:trHeight w:val="327"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Әл-ауқатты арттыру және тәуекелдердің алдын алу</w:t>
                  </w:r>
                </w:p>
              </w:tc>
              <w:tc>
                <w:tcPr>
                  <w:vMerge w:val="restart"/>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36"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Девиантты мінез-құлықтың алдын алу</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246" w:hRule="atLeast"/>
                <w:tblHeader w:val="1"/>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Дағдарысты мінез- құлықтың алдын алу</w:t>
                  </w:r>
                </w:p>
              </w:tc>
              <w:tc>
                <w:tcPr>
                  <w:vMerge w:val="continue"/>
                  <w:tcBorders>
                    <w:bottom w:color="000000" w:space="0" w:sz="0" w:val="nil"/>
                    <w:right w:color="000000" w:space="0" w:sz="8" w:val="single"/>
                  </w:tcBorders>
                  <w:tcMar>
                    <w:top w:w="100.0" w:type="dxa"/>
                    <w:left w:w="100.0" w:type="dxa"/>
                    <w:bottom w:w="100.0" w:type="dxa"/>
                    <w:right w:w="100.0" w:type="dxa"/>
                  </w:tcMar>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63"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құқықтарын қорғаудың халықаралық стандарттары</w:t>
                  </w:r>
                </w:p>
              </w:tc>
              <w:tc>
                <w:tcPr>
                  <w:vMerge w:val="restart"/>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530"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мекемелерінде нормативтік-құқықтық құжаттаманы жүзеге асыру технологиясы</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09"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Медиа- және киберпсихология</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18"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саласындағы конфликтология</w:t>
                  </w:r>
                </w:p>
              </w:tc>
              <w:tc>
                <w:tcPr>
                  <w:vMerge w:val="restart"/>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45"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Дауларды шешу стратегиялары</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27"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Күйзелісті басқару</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45"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бағдар беру технологиялары</w:t>
                  </w:r>
                </w:p>
              </w:tc>
              <w:tc>
                <w:tcPr>
                  <w:vMerge w:val="restart"/>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255"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 бейіндеу</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54"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 өмір жолын таңдау ретінде</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255" w:hRule="atLeast"/>
                <w:tblHeader w:val="1"/>
              </w:trPr>
              <w:tc>
                <w:tcPr>
                  <w:tcBorders>
                    <w:left w:color="000000" w:space="0" w:sz="8" w:val="single"/>
                    <w:bottom w:color="000000" w:space="0" w:sz="8" w:val="single"/>
                    <w:right w:color="000000" w:space="0" w:sz="8" w:val="single"/>
                  </w:tcBorders>
                  <w:shd w:fill="dbe5f1" w:val="clear"/>
                  <w:tcMar>
                    <w:top w:w="100.0" w:type="dxa"/>
                    <w:left w:w="100.0" w:type="dxa"/>
                    <w:bottom w:w="100.0" w:type="dxa"/>
                    <w:right w:w="100.0" w:type="dxa"/>
                  </w:tcMar>
                </w:tcPr>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ЗЕРТТЕУ МОДУЛІ</w:t>
                  </w:r>
                </w:p>
              </w:tc>
              <w:tc>
                <w:tcPr>
                  <w:tcBorders>
                    <w:bottom w:color="000000" w:space="0" w:sz="8" w:val="single"/>
                    <w:right w:color="000000" w:space="0" w:sz="8" w:val="single"/>
                  </w:tcBorders>
                  <w:shd w:fill="dbe5f1" w:val="clear"/>
                  <w:tcMar>
                    <w:top w:w="100.0" w:type="dxa"/>
                    <w:left w:w="100.0" w:type="dxa"/>
                    <w:bottom w:w="100.0" w:type="dxa"/>
                    <w:right w:w="100.0" w:type="dxa"/>
                  </w:tcMar>
                </w:tcPr>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23</w:t>
                  </w:r>
                </w:p>
              </w:tc>
            </w:tr>
            <w:tr>
              <w:trPr>
                <w:cantSplit w:val="1"/>
                <w:trHeight w:val="273"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Жоғары оқу орны компоненті</w:t>
                  </w:r>
                </w:p>
              </w:tc>
              <w:tc>
                <w:tcPr>
                  <w:tcBorders>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w:t>
                  </w:r>
                </w:p>
              </w:tc>
            </w:tr>
            <w:tr>
              <w:trPr>
                <w:cantSplit w:val="1"/>
                <w:trHeight w:val="291"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Психологиядағы зерттеу әдістері</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291"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зерттеулер</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530"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Таңдау компоненті</w:t>
                  </w:r>
                </w:p>
              </w:tc>
              <w:tc>
                <w:tcPr>
                  <w:tcBorders>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p>
              </w:tc>
            </w:tr>
            <w:tr>
              <w:trPr>
                <w:cantSplit w:val="1"/>
                <w:trHeight w:val="692"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 жобалау (когнитивтік, онтогенез, экоорта, инклюзивті орта, өзара әрекеттестік құру)</w:t>
                  </w:r>
                </w:p>
              </w:tc>
              <w:tc>
                <w:tcPr>
                  <w:vMerge w:val="restart"/>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1"/>
                <w:trHeight w:val="350" w:hRule="atLeast"/>
                <w:tblHeader w:val="1"/>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кәсіби өсу саласындағы қолданбалы зерттеулер</w:t>
                  </w:r>
                </w:p>
              </w:tc>
              <w:tc>
                <w:tcPr>
                  <w:vMerge w:val="continue"/>
                  <w:tcBorders>
                    <w:bottom w:color="000000" w:space="0" w:sz="0" w:val="nil"/>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1"/>
                <w:trHeight w:val="350" w:hRule="atLeast"/>
                <w:tblHeader w:val="1"/>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ҚОРЫТЫНДЫ АТТЕСТАТТАУ</w:t>
                  </w:r>
                  <w:r w:rsidDel="00000000" w:rsidR="00000000" w:rsidRPr="00000000">
                    <w:rPr>
                      <w:rtl w:val="0"/>
                    </w:rPr>
                  </w:r>
                </w:p>
              </w:tc>
              <w:tc>
                <w:tcPr>
                  <w:tcBorders>
                    <w:top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w:t>
                  </w:r>
                  <w:r w:rsidDel="00000000" w:rsidR="00000000" w:rsidRPr="00000000">
                    <w:rPr>
                      <w:rtl w:val="0"/>
                    </w:rPr>
                  </w:r>
                </w:p>
              </w:tc>
            </w:tr>
            <w:tr>
              <w:trPr>
                <w:cantSplit w:val="1"/>
                <w:trHeight w:val="255" w:hRule="atLeast"/>
                <w:tblHeader w:val="1"/>
              </w:trPr>
              <w:tc>
                <w:tcPr>
                  <w:tcBorders>
                    <w:left w:color="000000" w:space="0" w:sz="8" w:val="single"/>
                    <w:bottom w:color="000000" w:space="0" w:sz="8" w:val="single"/>
                    <w:right w:color="000000" w:space="0" w:sz="8" w:val="single"/>
                  </w:tcBorders>
                  <w:shd w:fill="dbe5f1" w:val="clear"/>
                  <w:tcMar>
                    <w:top w:w="100.0" w:type="dxa"/>
                    <w:left w:w="100.0" w:type="dxa"/>
                    <w:bottom w:w="100.0" w:type="dxa"/>
                    <w:right w:w="100.0" w:type="dxa"/>
                  </w:tcMar>
                </w:tcPr>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Барлық академиялық кредит </w:t>
                  </w:r>
                </w:p>
              </w:tc>
              <w:tc>
                <w:tcPr>
                  <w:tcBorders>
                    <w:bottom w:color="000000" w:space="0" w:sz="8" w:val="single"/>
                    <w:right w:color="000000" w:space="0" w:sz="8" w:val="single"/>
                  </w:tcBorders>
                  <w:shd w:fill="dbe5f1" w:val="clear"/>
                  <w:tcMar>
                    <w:top w:w="100.0" w:type="dxa"/>
                    <w:left w:w="100.0" w:type="dxa"/>
                    <w:bottom w:w="100.0" w:type="dxa"/>
                    <w:right w:w="100.0" w:type="dxa"/>
                  </w:tcMar>
                </w:tcPr>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3"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124</w:t>
                  </w:r>
                </w:p>
              </w:tc>
            </w:tr>
          </w:tbl>
          <w:p w:rsidR="00000000" w:rsidDel="00000000" w:rsidP="00000000" w:rsidRDefault="00000000" w:rsidRPr="00000000" w14:paraId="000002F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24"/>
              <w:tblW w:w="91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9157"/>
              <w:tblGridChange w:id="0">
                <w:tblGrid>
                  <w:gridCol w:w="9157"/>
                </w:tblGrid>
              </w:tblGridChange>
            </w:tblGrid>
            <w:tr>
              <w:trPr>
                <w:cantSplit w:val="0"/>
                <w:trHeight w:val="482" w:hRule="atLeast"/>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2F2">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НЕГІЗГІ ПСИХОЛОГИЯ МОДУЛІ, барлығы 30 академиялық кредит</w:t>
                  </w:r>
                </w:p>
              </w:tc>
            </w:tr>
            <w:tr>
              <w:trPr>
                <w:cantSplit w:val="0"/>
                <w:trHeight w:val="1782"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2F3">
                  <w:pPr>
                    <w:tabs>
                      <w:tab w:val="left" w:leader="none" w:pos="90"/>
                    </w:tabs>
                    <w:spacing w:after="120" w:line="240" w:lineRule="auto"/>
                    <w:ind w:right="43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психолог маманын қалыптастырудың теориялық негіздерін қамтиды.</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Теориялық негізге мыналар жатады: жалпы психология негіздері, жастық, әлеуметтік психология негіздері; әдістемелік дайындық, позитивті психологияға сүйену үрдістерін қалыптастырады және әртүрлі санаттағы балалармен жұмысты ескереді. </w:t>
                  </w:r>
                </w:p>
              </w:tc>
            </w:tr>
          </w:tbl>
          <w:p w:rsidR="00000000" w:rsidDel="00000000" w:rsidP="00000000" w:rsidRDefault="00000000" w:rsidRPr="00000000" w14:paraId="000002F4">
            <w:pPr>
              <w:tabs>
                <w:tab w:val="left" w:leader="none" w:pos="90"/>
              </w:tabs>
              <w:spacing w:after="120" w:line="240" w:lineRule="auto"/>
              <w:ind w:right="432"/>
              <w:rPr>
                <w:rFonts w:ascii="Times New Roman" w:cs="Times New Roman" w:eastAsia="Times New Roman" w:hAnsi="Times New Roman"/>
                <w:color w:val="ff0000"/>
                <w:sz w:val="28"/>
                <w:szCs w:val="28"/>
              </w:rPr>
            </w:pPr>
            <w:r w:rsidDel="00000000" w:rsidR="00000000" w:rsidRPr="00000000">
              <w:rPr>
                <w:rtl w:val="0"/>
              </w:rPr>
            </w:r>
          </w:p>
          <w:tbl>
            <w:tblPr>
              <w:tblStyle w:val="Table25"/>
              <w:tblW w:w="87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37"/>
              <w:gridCol w:w="6570"/>
              <w:gridCol w:w="12"/>
              <w:tblGridChange w:id="0">
                <w:tblGrid>
                  <w:gridCol w:w="2137"/>
                  <w:gridCol w:w="6570"/>
                  <w:gridCol w:w="12"/>
                </w:tblGrid>
              </w:tblGridChange>
            </w:tblGrid>
            <w:tr>
              <w:trPr>
                <w:cantSplit w:val="0"/>
                <w:trHeight w:val="63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tabs>
                      <w:tab w:val="left" w:leader="none" w:pos="90"/>
                      <w:tab w:val="left" w:leader="none" w:pos="624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Жалпы психология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8">
                  <w:pPr>
                    <w:tabs>
                      <w:tab w:val="left" w:leader="none" w:pos="90"/>
                      <w:tab w:val="left" w:leader="none" w:pos="624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A">
                  <w:pPr>
                    <w:tabs>
                      <w:tab w:val="left" w:leader="none" w:pos="90"/>
                      <w:tab w:val="left" w:leader="none" w:pos="624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C">
                  <w:pPr>
                    <w:tabs>
                      <w:tab w:val="left" w:leader="none" w:pos="90"/>
                      <w:tab w:val="left" w:leader="none" w:pos="624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E">
                  <w:pPr>
                    <w:tabs>
                      <w:tab w:val="left" w:leader="none" w:pos="90"/>
                      <w:tab w:val="left" w:leader="none" w:pos="624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1">
                  <w:pPr>
                    <w:tabs>
                      <w:tab w:val="left" w:leader="none" w:pos="90"/>
                      <w:tab w:val="left" w:leader="none" w:pos="624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02">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tabs>
                      <w:tab w:val="left" w:leader="none" w:pos="90"/>
                      <w:tab w:val="left" w:leader="none" w:pos="147"/>
                      <w:tab w:val="left" w:leader="none" w:pos="6240"/>
                    </w:tabs>
                    <w:spacing w:after="0" w:before="0" w:line="240" w:lineRule="auto"/>
                    <w:ind w:left="342"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Психологиялық-педагогикалық бағалау бойынша құзыреттіліктер саласы (1.2)</w:t>
                  </w:r>
                  <w:r w:rsidDel="00000000" w:rsidR="00000000" w:rsidRPr="00000000">
                    <w:rPr>
                      <w:rtl w:val="0"/>
                    </w:rPr>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147"/>
                      <w:tab w:val="left" w:leader="none" w:pos="624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04">
                  <w:pPr>
                    <w:tabs>
                      <w:tab w:val="left" w:leader="none" w:pos="90"/>
                      <w:tab w:val="left" w:leader="none" w:pos="147"/>
                      <w:tab w:val="left" w:leader="none" w:pos="624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психикалық танымдық, эмоционалдық және ерікті үдерістердің мәні мен мазмұнымен, психикалық қасиеттері мен күйлерімен таныс; адамның психикалық құбылыстары әлемін зерттеуде жалпы психологияның әдістерін таңдап, қолдана алады, психикалық үдерістерді, қасиеттер мен күйлерді зерттеу және дамыту әдістерін қолдана алады.</w:t>
                  </w:r>
                </w:p>
              </w:tc>
            </w:tr>
            <w:tr>
              <w:trPr>
                <w:cantSplit w:val="0"/>
                <w:trHeight w:val="41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7">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08">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2"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психикалық когнитивтік үдерістердің даму заңдылықтары туралы білім мен түсінікті қолдану;</w:t>
                  </w:r>
                </w:p>
                <w:p w:rsidR="00000000" w:rsidDel="00000000" w:rsidP="00000000" w:rsidRDefault="00000000" w:rsidRPr="00000000" w14:paraId="00000309">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2"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психикалық жағдайын түсіндіру және психикалық өзін-өзі реттеудің қарапайым әдістерін қолдану;</w:t>
                  </w:r>
                </w:p>
                <w:p w:rsidR="00000000" w:rsidDel="00000000" w:rsidP="00000000" w:rsidRDefault="00000000" w:rsidRPr="00000000" w14:paraId="0000030A">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62"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адамға тән психикалық құбылыстарды талдау</w:t>
                  </w:r>
                </w:p>
              </w:tc>
            </w:tr>
          </w:tbl>
          <w:p w:rsidR="00000000" w:rsidDel="00000000" w:rsidP="00000000" w:rsidRDefault="00000000" w:rsidRPr="00000000" w14:paraId="0000030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26"/>
              <w:tblW w:w="8797.0" w:type="dxa"/>
              <w:jc w:val="left"/>
              <w:tblLayout w:type="fixed"/>
              <w:tblLook w:val="0400"/>
            </w:tblPr>
            <w:tblGrid>
              <w:gridCol w:w="2047"/>
              <w:gridCol w:w="6750"/>
              <w:tblGridChange w:id="0">
                <w:tblGrid>
                  <w:gridCol w:w="2047"/>
                  <w:gridCol w:w="6750"/>
                </w:tblGrid>
              </w:tblGridChange>
            </w:tblGrid>
            <w:tr>
              <w:trPr>
                <w:cantSplit w:val="0"/>
                <w:trHeight w:val="2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Жас ерекшелігіне байланысты психология</w:t>
                  </w:r>
                </w:p>
              </w:tc>
            </w:tr>
            <w:tr>
              <w:trPr>
                <w:cantSplit w:val="0"/>
                <w:trHeight w:val="2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F">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tab/>
                  </w:r>
                </w:p>
              </w:tc>
            </w:tr>
            <w:tr>
              <w:trPr>
                <w:cantSplit w:val="0"/>
                <w:trHeight w:val="2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rHeight w:val="2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11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17">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342"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Психологиялық білім беру бойынша құзыреттіліктер саласы (1,2,3)</w:t>
                  </w:r>
                  <w:r w:rsidDel="00000000" w:rsidR="00000000" w:rsidRPr="00000000">
                    <w:rPr>
                      <w:rtl w:val="0"/>
                    </w:rPr>
                  </w:r>
                </w:p>
                <w:p w:rsidR="00000000" w:rsidDel="00000000" w:rsidP="00000000" w:rsidRDefault="00000000" w:rsidRPr="00000000" w14:paraId="00000319">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31A">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жас кезеңділігінің жіктелімімен таныс; оқу үдерісінде оқушылардың жас ерекшеліктерін тани біледі және оларды ескеру қабілеті бар.</w:t>
                  </w:r>
                </w:p>
              </w:tc>
            </w:tr>
            <w:tr>
              <w:trPr>
                <w:cantSplit w:val="0"/>
                <w:trHeight w:val="22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1D">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tabs>
                      <w:tab w:val="left" w:leader="none" w:pos="90"/>
                      <w:tab w:val="left" w:leader="none" w:pos="6554"/>
                    </w:tabs>
                    <w:spacing w:after="0" w:before="0" w:line="240" w:lineRule="auto"/>
                    <w:ind w:left="702" w:right="6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 ерекшелігі психологиясының психологиялық-педагогикалық негіздері туралы білімдерін көрсете алады; тұлға дамуының жас кезеңділігі;</w:t>
                  </w:r>
                </w:p>
                <w:p w:rsidR="00000000" w:rsidDel="00000000" w:rsidP="00000000" w:rsidRDefault="00000000" w:rsidRPr="00000000" w14:paraId="0000031E">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tabs>
                      <w:tab w:val="left" w:leader="none" w:pos="90"/>
                      <w:tab w:val="left" w:leader="none" w:pos="6554"/>
                    </w:tabs>
                    <w:spacing w:after="0" w:before="0" w:line="240" w:lineRule="auto"/>
                    <w:ind w:left="702" w:right="6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онтогенездегі тұлғаның жасқа байланысты даму кезеңдерін сипаттай алады; қызметтің жетекші түрі және әрбір жас кезеңіндегі дамудың әлеуметтік жағдайы;</w:t>
                  </w:r>
                </w:p>
                <w:p w:rsidR="00000000" w:rsidDel="00000000" w:rsidP="00000000" w:rsidRDefault="00000000" w:rsidRPr="00000000" w14:paraId="0000031F">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tabs>
                      <w:tab w:val="left" w:leader="none" w:pos="90"/>
                      <w:tab w:val="left" w:leader="none" w:pos="6554"/>
                    </w:tabs>
                    <w:spacing w:after="120" w:before="0" w:line="240" w:lineRule="auto"/>
                    <w:ind w:left="702" w:right="6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тұлға дамуының әртүрлі теорияларын түсіну.</w:t>
                  </w:r>
                </w:p>
              </w:tc>
            </w:tr>
          </w:tbl>
          <w:p w:rsidR="00000000" w:rsidDel="00000000" w:rsidP="00000000" w:rsidRDefault="00000000" w:rsidRPr="00000000" w14:paraId="0000032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27"/>
              <w:tblW w:w="8797.0" w:type="dxa"/>
              <w:jc w:val="left"/>
              <w:tblLayout w:type="fixed"/>
              <w:tblLook w:val="0400"/>
            </w:tblPr>
            <w:tblGrid>
              <w:gridCol w:w="2047"/>
              <w:gridCol w:w="6750"/>
              <w:tblGridChange w:id="0">
                <w:tblGrid>
                  <w:gridCol w:w="2047"/>
                  <w:gridCol w:w="6750"/>
                </w:tblGrid>
              </w:tblGridChange>
            </w:tblGrid>
            <w:tr>
              <w:trPr>
                <w:cantSplit w:val="0"/>
                <w:trHeight w:val="2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2">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Когнитивті нейропсихология</w:t>
                  </w:r>
                </w:p>
              </w:tc>
            </w:tr>
            <w:tr>
              <w:trPr>
                <w:cantSplit w:val="0"/>
                <w:trHeight w:val="2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4">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tab/>
                  </w:r>
                </w:p>
              </w:tc>
            </w:tr>
            <w:tr>
              <w:trPr>
                <w:cantSplit w:val="0"/>
                <w:trHeight w:val="2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rHeight w:val="2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11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2C">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432"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Психологиялық білім беру бойынша құзыреттіліктер саласы (6,7,8)</w:t>
                  </w:r>
                  <w:r w:rsidDel="00000000" w:rsidR="00000000" w:rsidRPr="00000000">
                    <w:rPr>
                      <w:rtl w:val="0"/>
                    </w:rPr>
                  </w:r>
                </w:p>
                <w:p w:rsidR="00000000" w:rsidDel="00000000" w:rsidP="00000000" w:rsidRDefault="00000000" w:rsidRPr="00000000" w14:paraId="0000032E">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32F">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жоғары психикалық функциялардың бұзылуының негізгі когнитивті және нейропсихологиялық синдромдарымен және осы синдромдардың негізінде жатқан зақымдалған нейропсихологиялық факторлармен, когнитивті және нейропсихология әдістерімен таныс; нейропсихологиялық лиагностикалық зерттеуді құру принциптерін тұжырымдайды.</w:t>
                  </w:r>
                </w:p>
              </w:tc>
            </w:tr>
            <w:tr>
              <w:trPr>
                <w:cantSplit w:val="0"/>
                <w:trHeight w:val="22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32">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tabs>
                      <w:tab w:val="left" w:leader="none" w:pos="90"/>
                      <w:tab w:val="left" w:leader="none" w:pos="6554"/>
                    </w:tabs>
                    <w:spacing w:after="0" w:before="0" w:line="240" w:lineRule="auto"/>
                    <w:ind w:left="522" w:right="6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мидың функционалды ұйымдастырылуы және психикалық белсенділіктің негізгі принциптері туралы білімді қалыпты және мидың жергілікті зақымдануларында көрсетеді;</w:t>
                  </w:r>
                </w:p>
                <w:p w:rsidR="00000000" w:rsidDel="00000000" w:rsidP="00000000" w:rsidRDefault="00000000" w:rsidRPr="00000000" w14:paraId="00000333">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tabs>
                      <w:tab w:val="left" w:leader="none" w:pos="90"/>
                      <w:tab w:val="left" w:leader="none" w:pos="6554"/>
                    </w:tabs>
                    <w:spacing w:after="0" w:before="0" w:line="240" w:lineRule="auto"/>
                    <w:ind w:left="522" w:right="6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 және нейропсихология мәселелеріне қатысты мәселелерді талдайды;</w:t>
                  </w:r>
                </w:p>
                <w:p w:rsidR="00000000" w:rsidDel="00000000" w:rsidP="00000000" w:rsidRDefault="00000000" w:rsidRPr="00000000" w14:paraId="00000334">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tabs>
                      <w:tab w:val="left" w:leader="none" w:pos="90"/>
                      <w:tab w:val="left" w:leader="none" w:pos="6554"/>
                    </w:tabs>
                    <w:spacing w:after="120" w:before="0" w:line="240" w:lineRule="auto"/>
                    <w:ind w:left="522" w:right="6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мидың кортикальды және субкортикалық құрылымдарының нейропсихологиялық синдромдары туралы білімді түсіндіреді.</w:t>
                  </w:r>
                </w:p>
              </w:tc>
            </w:tr>
          </w:tbl>
          <w:p w:rsidR="00000000" w:rsidDel="00000000" w:rsidP="00000000" w:rsidRDefault="00000000" w:rsidRPr="00000000" w14:paraId="0000033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28"/>
              <w:tblW w:w="8797.0" w:type="dxa"/>
              <w:jc w:val="left"/>
              <w:tblLayout w:type="fixed"/>
              <w:tblLook w:val="0400"/>
            </w:tblPr>
            <w:tblGrid>
              <w:gridCol w:w="2047"/>
              <w:gridCol w:w="6750"/>
              <w:tblGridChange w:id="0">
                <w:tblGrid>
                  <w:gridCol w:w="2047"/>
                  <w:gridCol w:w="67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7">
                  <w:pPr>
                    <w:tabs>
                      <w:tab w:val="left" w:leader="none" w:pos="90"/>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психологтың этикасы мен кәсіби стандарттары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tab/>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B">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1">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0"/>
                      <w:tab w:val="left" w:leader="none" w:pos="147"/>
                    </w:tabs>
                    <w:spacing w:after="0" w:before="0" w:line="240" w:lineRule="auto"/>
                    <w:ind w:left="72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Психологиялық білім беру бойынша құзыреттіліктер саласы (1,2,5)</w:t>
                  </w:r>
                  <w:r w:rsidDel="00000000" w:rsidR="00000000" w:rsidRPr="00000000">
                    <w:rPr>
                      <w:rtl w:val="0"/>
                    </w:rPr>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432"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педагог-психологтың кәсіби іс-әрекетіндегі әртүрлі проблемалық жағдайларды нормативтік-құқықтық талдаудың ерекшеліктерімен таныс және қызметтік іс-әрекеттің этикалық аспектілерін меңгерген және оларды тәжірибеде пайдалана алатын мамандарды дайындаумен таныс.</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47">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психологтың этикалық принциптері мен кәсіби стандарттарын қолдануды негіздеуді біледі;</w:t>
                  </w:r>
                </w:p>
                <w:p w:rsidR="00000000" w:rsidDel="00000000" w:rsidP="00000000" w:rsidRDefault="00000000" w:rsidRPr="00000000" w14:paraId="00000348">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қызметін кәсіби стандарттарға сәйкес және этикалық, моральдық-этикалық нормалар мен мінез-құлық ережелеріне сәйкес жүзеге асыруға қабілетті;</w:t>
                  </w:r>
                </w:p>
                <w:p w:rsidR="00000000" w:rsidDel="00000000" w:rsidP="00000000" w:rsidRDefault="00000000" w:rsidRPr="00000000" w14:paraId="00000349">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оқу-тәрбие процесінде педагогикалық қарым-қатынастың әдістері мен тәсілдерін көрсету;</w:t>
                  </w:r>
                </w:p>
                <w:p w:rsidR="00000000" w:rsidDel="00000000" w:rsidP="00000000" w:rsidRDefault="00000000" w:rsidRPr="00000000" w14:paraId="0000034A">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қызмет процесіндегі қайшылықтар мен күйзелістерді басқару;</w:t>
                  </w:r>
                </w:p>
                <w:p w:rsidR="00000000" w:rsidDel="00000000" w:rsidP="00000000" w:rsidRDefault="00000000" w:rsidRPr="00000000" w14:paraId="0000034B">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 қызметін кәсіби-этикалық ұстанымдар бойынша бағалау.</w:t>
                  </w:r>
                </w:p>
              </w:tc>
            </w:tr>
          </w:tbl>
          <w:p w:rsidR="00000000" w:rsidDel="00000000" w:rsidP="00000000" w:rsidRDefault="00000000" w:rsidRPr="00000000" w14:paraId="0000034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29"/>
              <w:tblW w:w="8797.0" w:type="dxa"/>
              <w:jc w:val="left"/>
              <w:tblLayout w:type="fixed"/>
              <w:tblLook w:val="0400"/>
            </w:tblPr>
            <w:tblGrid>
              <w:gridCol w:w="2047"/>
              <w:gridCol w:w="6750"/>
              <w:tblGridChange w:id="0">
                <w:tblGrid>
                  <w:gridCol w:w="2047"/>
                  <w:gridCol w:w="6750"/>
                </w:tblGrid>
              </w:tblGridChange>
            </w:tblGrid>
            <w:tr>
              <w:trPr>
                <w:cantSplit w:val="0"/>
                <w:trHeight w:val="23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 психология</w:t>
                  </w:r>
                </w:p>
              </w:tc>
            </w:tr>
            <w:tr>
              <w:trPr>
                <w:cantSplit w:val="0"/>
                <w:trHeight w:val="37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tab/>
                  </w:r>
                </w:p>
              </w:tc>
            </w:tr>
            <w:tr>
              <w:trPr>
                <w:cantSplit w:val="0"/>
                <w:trHeight w:val="37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2">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rHeight w:val="2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82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8">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5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0" w:before="0" w:line="240" w:lineRule="auto"/>
                    <w:ind w:left="72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ықпалдасуға арналған құзыреттілік аясы</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147"/>
                    </w:tabs>
                    <w:spacing w:after="0" w:before="0" w:line="240" w:lineRule="auto"/>
                    <w:ind w:left="720"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әлеуметтік психологияның негізгі қағидаларымен, ұғымдарымен және категорияларымен, әлеуметтік қатынас ерекшеліктерімен, әлеуметтік нормалармен, мінез-құлықты реттеумен таныс және алған білімдерін тәжірибеде қолдана алады.</w:t>
                  </w:r>
                </w:p>
              </w:tc>
            </w:tr>
            <w:tr>
              <w:trPr>
                <w:cantSplit w:val="0"/>
                <w:trHeight w:val="32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D">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5E">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52" w:right="-6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психологияның негізгі ережелерін, негізгі ұғымдары мен категорияларының мәні мен мазмұнын сипаттайды және түсіндіре алады;</w:t>
                  </w:r>
                </w:p>
                <w:p w:rsidR="00000000" w:rsidDel="00000000" w:rsidP="00000000" w:rsidRDefault="00000000" w:rsidRPr="00000000" w14:paraId="0000035F">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52" w:right="-6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әлеуметтік-педагогикалық және әлеуметтік-психологиялық мәселелер мен жағдайларды шешу үшін алған білімдерін практикада қолдана алады; </w:t>
                  </w:r>
                </w:p>
                <w:p w:rsidR="00000000" w:rsidDel="00000000" w:rsidP="00000000" w:rsidRDefault="00000000" w:rsidRPr="00000000" w14:paraId="00000360">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52" w:right="-6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әлеуметтік-психологиялық жағдаяттарды талдайды, жағдаяттар мен мәселелерді шешу кезінде пәнаралық байланыстарды орната алады;</w:t>
                  </w:r>
                </w:p>
                <w:p w:rsidR="00000000" w:rsidDel="00000000" w:rsidP="00000000" w:rsidRDefault="00000000" w:rsidRPr="00000000" w14:paraId="00000361">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52" w:right="-6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қайшылықты жағдайлардың алдын алу үшін жеке және топтық оқыту және түзету бағдарламаларын әзірлей алады.</w:t>
                  </w:r>
                </w:p>
              </w:tc>
            </w:tr>
            <w:tr>
              <w:trPr>
                <w:cantSplit w:val="0"/>
                <w:trHeight w:val="255"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2">
                  <w:pPr>
                    <w:tabs>
                      <w:tab w:val="left" w:leader="none" w:pos="90"/>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65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4">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Өзара әрекеттестік психологиясы</w:t>
                  </w:r>
                  <w:r w:rsidDel="00000000" w:rsidR="00000000" w:rsidRPr="00000000">
                    <w:rPr>
                      <w:rtl w:val="0"/>
                    </w:rPr>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tab/>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9">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0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38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F">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7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ықпалдасуға арналған құзыреттілік аясы</w:t>
                  </w:r>
                </w:p>
                <w:p w:rsidR="00000000" w:rsidDel="00000000" w:rsidP="00000000" w:rsidRDefault="00000000" w:rsidRPr="00000000" w14:paraId="00000371">
                  <w:pPr>
                    <w:tabs>
                      <w:tab w:val="left" w:leader="none" w:pos="90"/>
                      <w:tab w:val="left" w:leader="none" w:pos="147"/>
                    </w:tabs>
                    <w:spacing w:after="120" w:line="240" w:lineRule="auto"/>
                    <w:ind w:right="-2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әлеуметтік-психологиялық өзара әрекеттестіктің психологиялық заңдылықтарымен таныс және өндірістік міндеттерді жүзеге асыруға бағытталған конфликтісіз өзара әрекеттесу тілегі мен қабілетін дамыта алады.</w:t>
                  </w:r>
                </w:p>
              </w:tc>
            </w:tr>
            <w:tr>
              <w:trPr>
                <w:cantSplit w:val="0"/>
                <w:trHeight w:val="6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3">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74">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2" w:right="8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психологиясының негізгі принциптері, тұжырымдамалары және құрылымы туралы білімдерін көрсете алады;</w:t>
                  </w:r>
                </w:p>
                <w:p w:rsidR="00000000" w:rsidDel="00000000" w:rsidP="00000000" w:rsidRDefault="00000000" w:rsidRPr="00000000" w14:paraId="00000375">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2" w:right="8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ықпалдасу барысында қолайлы психологиялық климатты қалыптастыру әдістерін тәжірибеде тиімді қолдана алады;</w:t>
                  </w:r>
                </w:p>
                <w:p w:rsidR="00000000" w:rsidDel="00000000" w:rsidP="00000000" w:rsidRDefault="00000000" w:rsidRPr="00000000" w14:paraId="00000376">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2" w:right="8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ықпалдасудың әртүрлі жағдайларын бағалап түсіндіре алады;</w:t>
                  </w:r>
                </w:p>
                <w:p w:rsidR="00000000" w:rsidDel="00000000" w:rsidP="00000000" w:rsidRDefault="00000000" w:rsidRPr="00000000" w14:paraId="00000377">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62" w:right="8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қарым-қатынас пен өзара ықпалдастықтың жеке ерекшеліктерін анықтау үшін психодиагностикалық әдістерді қолдана алады. </w:t>
                  </w:r>
                </w:p>
              </w:tc>
            </w:tr>
            <w:tr>
              <w:trPr>
                <w:cantSplit w:val="0"/>
                <w:trHeight w:val="273"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8">
                  <w:pPr>
                    <w:tabs>
                      <w:tab w:val="left" w:leader="none" w:pos="90"/>
                    </w:tabs>
                    <w:spacing w:after="120" w:line="240" w:lineRule="auto"/>
                    <w:ind w:right="82"/>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7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A">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 педагогика</w:t>
                  </w:r>
                  <w:r w:rsidDel="00000000" w:rsidR="00000000" w:rsidRPr="00000000">
                    <w:rPr>
                      <w:rtl w:val="0"/>
                    </w:rPr>
                  </w:r>
                </w:p>
              </w:tc>
            </w:tr>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D">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tab/>
                  </w:r>
                </w:p>
              </w:tc>
            </w:tr>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F">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rHeight w:val="4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4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5">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8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162"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(1,2,3)</w:t>
                  </w: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Курс барысында болашақ мұғалімдер өзінің кәсіби қызметі үшін жеткілікті көлемде әлеуметтік тәрбие беру және оқыту саласында теориялық білімді игереді. Олар әлеуметтік білім беру саласындағы мәселелерді шешу тәсілдерін іздеу және диагностикалауда өздерінің дағдыларын дамытады. Олар сондай-ақ әлеуметтік білім беру субъектілеріне және үдерісіне гумнистік әлеуметтік қарым-қатынасты қалыптастырады.</w:t>
                  </w:r>
                </w:p>
              </w:tc>
            </w:tr>
            <w:tr>
              <w:trPr>
                <w:cantSplit w:val="0"/>
                <w:trHeight w:val="5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8A">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 w:right="8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педагогиканың негізгі принциптері, ұғымдары мен категориялары туралы білімдерін көрсетуге; жеке тұлғаның әлеуметтену процесінің теориялық тәсілдері мен ерекшеліктерін; қарым-қатынас процесінің әлеуметтік-психологиялық ерекшеліктері мен заңдылықтарын; әртүрлі әлеуметтік топтар мен қауымдастықтың қалыптасуын және қызмет ету ерекшеліктерін көрсетуге қабілетті.</w:t>
                  </w:r>
                </w:p>
                <w:p w:rsidR="00000000" w:rsidDel="00000000" w:rsidP="00000000" w:rsidRDefault="00000000" w:rsidRPr="00000000" w14:paraId="0000038B">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 w:right="8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педагогтың кәсіби қызметін үлгі ететін проблемалық жағдайларды шешуге қабілетті;</w:t>
                  </w:r>
                </w:p>
                <w:p w:rsidR="00000000" w:rsidDel="00000000" w:rsidP="00000000" w:rsidRDefault="00000000" w:rsidRPr="00000000" w14:paraId="0000038C">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 w:right="8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профильдегі психодиагностикалық, әлеуметтік-педагогикалық және білім беру технологияларын жобалап және оларды қолдана алады. </w:t>
                  </w:r>
                </w:p>
              </w:tc>
            </w:tr>
          </w:tbl>
          <w:p w:rsidR="00000000" w:rsidDel="00000000" w:rsidP="00000000" w:rsidRDefault="00000000" w:rsidRPr="00000000" w14:paraId="0000038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30"/>
              <w:tblW w:w="8797.0" w:type="dxa"/>
              <w:jc w:val="left"/>
              <w:tblLayout w:type="fixed"/>
              <w:tblLook w:val="0400"/>
            </w:tblPr>
            <w:tblGrid>
              <w:gridCol w:w="2047"/>
              <w:gridCol w:w="6750"/>
              <w:tblGridChange w:id="0">
                <w:tblGrid>
                  <w:gridCol w:w="2047"/>
                  <w:gridCol w:w="6750"/>
                </w:tblGrid>
              </w:tblGridChange>
            </w:tblGrid>
            <w:tr>
              <w:trPr>
                <w:cantSplit w:val="0"/>
                <w:trHeight w:val="63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Жеке тұлға теориясы</w:t>
                  </w:r>
                  <w:r w:rsidDel="00000000" w:rsidR="00000000" w:rsidRPr="00000000">
                    <w:rPr>
                      <w:rtl w:val="0"/>
                    </w:rPr>
                  </w:r>
                </w:p>
              </w:tc>
            </w:tr>
            <w:tr>
              <w:trPr>
                <w:cantSplit w:val="0"/>
                <w:trHeight w:val="2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1">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tab/>
                  </w:r>
                </w:p>
              </w:tc>
            </w:tr>
            <w:tr>
              <w:trPr>
                <w:cantSplit w:val="0"/>
                <w:trHeight w:val="2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3">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rHeight w:val="2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7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9">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9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0" w:before="0" w:line="240" w:lineRule="auto"/>
                    <w:ind w:left="72"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(1,2,3)</w:t>
                  </w:r>
                  <w:r w:rsidDel="00000000" w:rsidR="00000000" w:rsidRPr="00000000">
                    <w:rPr>
                      <w:rtl w:val="0"/>
                    </w:rPr>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Пән болашақ мұғалімдердің жеке тұлға психологиясы туралы адам білімінің теориялық және практикалық саласы ретінде түсінігін қалыптастыруға бағытталған, табиғаттағы, қоғамдағы және адамның жеке өмір жолындағы тұлғаның қалыпты және қалыптан тыс дамуының қызмет ету заңдылықтарын зерттеуге бағытталған. </w:t>
                  </w:r>
                  <w:r w:rsidDel="00000000" w:rsidR="00000000" w:rsidRPr="00000000">
                    <w:rPr>
                      <w:rtl w:val="0"/>
                    </w:rPr>
                  </w:r>
                </w:p>
              </w:tc>
            </w:tr>
            <w:tr>
              <w:trPr>
                <w:cantSplit w:val="0"/>
                <w:trHeight w:val="196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E">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9F">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52"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психологиядағы жеке тұлғаның негізгі теориялары, қазіргі жеке тұлға психологиясындағы тұжырымдамалар мен тәсілдер туралы білімдерін практикалық іс-әрекетте пайдалануға; </w:t>
                  </w:r>
                </w:p>
                <w:p w:rsidR="00000000" w:rsidDel="00000000" w:rsidP="00000000" w:rsidRDefault="00000000" w:rsidRPr="00000000" w14:paraId="000003A0">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52"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заманауи психологияның жеке тұлғаның белгілі теорияларын пайдалана отырып, әртүрлі көзқарастарды, мектептер мен бағыттарды талдауға, салыстырып сәйкестерін іздеуге;</w:t>
                  </w:r>
                </w:p>
                <w:p w:rsidR="00000000" w:rsidDel="00000000" w:rsidP="00000000" w:rsidRDefault="00000000" w:rsidRPr="00000000" w14:paraId="000003A1">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52"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тұлғаны зерттеу әдістерін қолдануда практикалық дағдыларды меңгеруге қабілетті.</w:t>
                  </w:r>
                </w:p>
              </w:tc>
            </w:tr>
            <w:tr>
              <w:trPr>
                <w:cantSplit w:val="0"/>
                <w:trHeight w:val="426"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2">
                  <w:pPr>
                    <w:tabs>
                      <w:tab w:val="left" w:leader="none" w:pos="90"/>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4">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5">
                  <w:pPr>
                    <w:tabs>
                      <w:tab w:val="left" w:leader="none" w:pos="90"/>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Баланың жеке тұлғалық қасиетін дамыту</w:t>
                  </w:r>
                </w:p>
              </w:tc>
            </w:tr>
            <w:tr>
              <w:trPr>
                <w:cantSplit w:val="0"/>
                <w:trHeight w:val="32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7">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tab/>
                  </w:r>
                </w:p>
              </w:tc>
            </w:tr>
            <w:tr>
              <w:trPr>
                <w:cantSplit w:val="0"/>
                <w:trHeight w:val="32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8">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9">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3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rHeight w:val="41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F">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B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0" w:before="0" w:line="240" w:lineRule="auto"/>
                    <w:ind w:left="162"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(1,2)</w:t>
                  </w:r>
                  <w:r w:rsidDel="00000000" w:rsidR="00000000" w:rsidRPr="00000000">
                    <w:rPr>
                      <w:rtl w:val="0"/>
                    </w:rPr>
                  </w:r>
                </w:p>
                <w:p w:rsidR="00000000" w:rsidDel="00000000" w:rsidP="00000000" w:rsidRDefault="00000000" w:rsidRPr="00000000" w14:paraId="000003B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162"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араласу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(2)</w:t>
                  </w:r>
                  <w:r w:rsidDel="00000000" w:rsidR="00000000" w:rsidRPr="00000000">
                    <w:rPr>
                      <w:rtl w:val="0"/>
                    </w:rPr>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Пәннің мақсаты – психология және педагогикадағы балалар тұлғасының заманауи теориялары саласында болашақ мұғалімдердің құзыреттіліктерін қалыптастыру.</w:t>
                  </w:r>
                </w:p>
              </w:tc>
            </w:tr>
            <w:tr>
              <w:trPr>
                <w:cantSplit w:val="0"/>
                <w:trHeight w:val="221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4">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B5">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психика дамуының жалпы заңдылықтары, қозғаушы күштері мен механизмдері, баланың жеке тұлғасының дамуының жас ерекшеліктері туралы білімін пайдалануға;</w:t>
                  </w:r>
                </w:p>
                <w:p w:rsidR="00000000" w:rsidDel="00000000" w:rsidP="00000000" w:rsidRDefault="00000000" w:rsidRPr="00000000" w14:paraId="000003B6">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0"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психологиядағы бала жеке тұлғасының негізгі теориясы, практикалық іс-әрекетте бала тұлғасының қазіргі психологиясындағы тұжырымдамалары мен тәсілдері туралы білім алуға;</w:t>
                  </w:r>
                </w:p>
                <w:p w:rsidR="00000000" w:rsidDel="00000000" w:rsidP="00000000" w:rsidRDefault="00000000" w:rsidRPr="00000000" w14:paraId="000003B7">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жас мүмкіндіктеріне сәйкес келетін оқыту мен тәрбиелеудің құралдарын, әдістерін таңдауға қабілетті. </w:t>
                  </w:r>
                </w:p>
              </w:tc>
            </w:tr>
            <w:tr>
              <w:trPr>
                <w:cantSplit w:val="0"/>
                <w:trHeight w:val="417"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8">
                  <w:pPr>
                    <w:tabs>
                      <w:tab w:val="left" w:leader="none" w:pos="90"/>
                    </w:tabs>
                    <w:spacing w:after="120" w:line="240" w:lineRule="auto"/>
                    <w:ind w:right="95"/>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A">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B">
                  <w:pPr>
                    <w:tabs>
                      <w:tab w:val="left" w:leader="none" w:pos="90"/>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Жеке тұлғаның әлеуметтік психологиясы</w:t>
                  </w:r>
                </w:p>
              </w:tc>
            </w:tr>
            <w:tr>
              <w:trPr>
                <w:cantSplit w:val="0"/>
                <w:trHeight w:val="43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D">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tab/>
                  </w:r>
                </w:p>
              </w:tc>
            </w:tr>
            <w:tr>
              <w:trPr>
                <w:cantSplit w:val="0"/>
                <w:trHeight w:val="3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F">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0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rHeight w:val="40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4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C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0" w:before="0" w:line="240" w:lineRule="auto"/>
                    <w:ind w:left="162"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(1,3)</w:t>
                  </w:r>
                  <w:r w:rsidDel="00000000" w:rsidR="00000000" w:rsidRPr="00000000">
                    <w:rPr>
                      <w:rtl w:val="0"/>
                    </w:rPr>
                  </w:r>
                </w:p>
                <w:p w:rsidR="00000000" w:rsidDel="00000000" w:rsidP="00000000" w:rsidRDefault="00000000" w:rsidRPr="00000000" w14:paraId="000003C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162"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білім беру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(3)</w:t>
                  </w:r>
                  <w:r w:rsidDel="00000000" w:rsidR="00000000" w:rsidRPr="00000000">
                    <w:rPr>
                      <w:rtl w:val="0"/>
                    </w:rPr>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Курстың мақсаты – осы мамандықтың болашақ мұғалімдерін жеке тұлғаға бағытталған әлеуметтік-психологиялық көзқарастың әлемдік тәжірибесімен таныстыру, болашақ мұғалімдерде жеке тұлғаның әлеуметтік дамуы саласындағы практикалық жұмыстың негізгі бағыттары мен әдістері туралы түсініктерін қалыптастыру.</w:t>
                  </w:r>
                </w:p>
              </w:tc>
            </w:tr>
            <w:tr>
              <w:trPr>
                <w:cantSplit w:val="0"/>
                <w:trHeight w:val="82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A">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CB">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әлеуметтену үдерісінің сипаты мен мазмұны, сонымен қатар жеке тұлғаның әлеуметтік мінез-құлқының қалыптасу механизмдері туралы білуге;</w:t>
                  </w:r>
                </w:p>
                <w:p w:rsidR="00000000" w:rsidDel="00000000" w:rsidP="00000000" w:rsidRDefault="00000000" w:rsidRPr="00000000" w14:paraId="000003CC">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тұлғаның әлеуметтік дамуының негізгі теориялық үлгілерін, сондай-ақ олардың әлеуметтену механизмдері туралы нақты түсінігін меңгеруге;</w:t>
                  </w:r>
                </w:p>
                <w:p w:rsidR="00000000" w:rsidDel="00000000" w:rsidP="00000000" w:rsidRDefault="00000000" w:rsidRPr="00000000" w14:paraId="000003CD">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тұлғаның әлеуметтік дамуының нақты жағдайларын талдай білуге қабілетті.</w:t>
                  </w:r>
                </w:p>
              </w:tc>
            </w:tr>
            <w:tr>
              <w:trPr>
                <w:cantSplit w:val="0"/>
                <w:trHeight w:val="399"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E">
                  <w:pPr>
                    <w:tabs>
                      <w:tab w:val="left" w:leader="none" w:pos="90"/>
                    </w:tabs>
                    <w:spacing w:after="120" w:line="240" w:lineRule="auto"/>
                    <w:ind w:right="95"/>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3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0">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1">
                  <w:pPr>
                    <w:tabs>
                      <w:tab w:val="left" w:leader="none" w:pos="90"/>
                    </w:tabs>
                    <w:spacing w:after="120" w:line="240" w:lineRule="auto"/>
                    <w:ind w:right="95"/>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Дифференциалды психология</w:t>
                  </w:r>
                </w:p>
              </w:tc>
            </w:tr>
            <w:tr>
              <w:trPr>
                <w:cantSplit w:val="0"/>
                <w:trHeight w:val="35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3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tabs>
                      <w:tab w:val="left" w:leader="none" w:pos="90"/>
                      <w:tab w:val="left" w:leader="none" w:pos="4185"/>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3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психология модулі, барлығы 30  академиялық кредит</w:t>
                  </w:r>
                </w:p>
              </w:tc>
            </w:tr>
            <w:tr>
              <w:trPr>
                <w:cantSplit w:val="0"/>
                <w:trHeight w:val="4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31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B">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D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0" w:before="0" w:line="240" w:lineRule="auto"/>
                    <w:ind w:left="72"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(1,2)</w:t>
                  </w:r>
                  <w:r w:rsidDel="00000000" w:rsidR="00000000" w:rsidRPr="00000000">
                    <w:rPr>
                      <w:rtl w:val="0"/>
                    </w:rPr>
                  </w:r>
                </w:p>
                <w:p w:rsidR="00000000" w:rsidDel="00000000" w:rsidP="00000000" w:rsidRDefault="00000000" w:rsidRPr="00000000" w14:paraId="000003D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араласу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(3)</w:t>
                  </w:r>
                  <w:r w:rsidDel="00000000" w:rsidR="00000000" w:rsidRPr="00000000">
                    <w:rPr>
                      <w:rtl w:val="0"/>
                    </w:rPr>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Курстың меңгерудің мақсаты - жеке басты айырмашылықтар, оларды қалыптастыру мақсаттары, олардың байқалу құрылымы мен тәсілдері туралы білімді зерттеу және жүйелеу болмақ.Тәжірибелік мақсат – болашақ мұғалімдердің психологиялық мәдениетін арттыру, оларды жеке ерекшеліктердің әр түрлі топтарымен таныстыру. оларды диагностикалау әдістері болып табылады. </w:t>
                  </w:r>
                  <w:r w:rsidDel="00000000" w:rsidR="00000000" w:rsidRPr="00000000">
                    <w:rPr>
                      <w:rtl w:val="0"/>
                    </w:rPr>
                  </w:r>
                </w:p>
              </w:tc>
            </w:tr>
            <w:tr>
              <w:trPr>
                <w:cantSplit w:val="0"/>
                <w:trHeight w:val="82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E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психикалық үдерістердің дамуы мен қызмет етуінің негізгі тенденциялары мен заңдылықтары туралы білімдерін қалыпты жағдайдағы және психикалық ауытқулары бар жеке тұлғаның қасиеттері мен күйлері; психологиялық диагностика әдістерінің принциптері мен ерекшеліктерін және әртүрлі қасиеттердің өзгеруі, қалыпты жағдайдағы және психикалық бұзылыстардағы жағдайы туралы білімдерін қолдана біледі;</w:t>
                  </w:r>
                </w:p>
                <w:p w:rsidR="00000000" w:rsidDel="00000000" w:rsidP="00000000" w:rsidRDefault="00000000" w:rsidRPr="00000000" w14:paraId="000003E2">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ақпаратты талдау мен жүйелеуге, психиканың жеке ерекшеліктерін, адамның басқа адамдармен қарым-қатынасына әсерін түсіндіруге арналған дифференциалды психологияның концептуалды аппаратына ие болады;</w:t>
                  </w:r>
                </w:p>
                <w:p w:rsidR="00000000" w:rsidDel="00000000" w:rsidP="00000000" w:rsidRDefault="00000000" w:rsidRPr="00000000" w14:paraId="000003E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 w:right="9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 ғылымының негізгі категорияларын қолдану және игерілген әдістерді тәжірибеде енгізу; олардың кәсіби мүмкіндіктерін талдап, ой елегінен өткізу және оларды дамыту жолдарын табуға қабілетті.</w:t>
                  </w:r>
                </w:p>
              </w:tc>
            </w:tr>
          </w:tbl>
          <w:p w:rsidR="00000000" w:rsidDel="00000000" w:rsidP="00000000" w:rsidRDefault="00000000" w:rsidRPr="00000000" w14:paraId="000003E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31"/>
              <w:tblW w:w="87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97"/>
              <w:tblGridChange w:id="0">
                <w:tblGrid>
                  <w:gridCol w:w="879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3E5">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ПСИХОЛОГИЯЛЫҚ-ПЕДАГОГИКАЛЫҚ БАҒАЛАУ ЖӘНЕ МОНИТОРИНГ МОДУЛІ, барлығы 21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E6">
                  <w:pPr>
                    <w:tabs>
                      <w:tab w:val="left" w:leader="none" w:pos="90"/>
                    </w:tabs>
                    <w:spacing w:after="120" w:line="240" w:lineRule="auto"/>
                    <w:ind w:right="43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баланың, балалар тобының, білім беру ортасының дамуын бағалау дағдыларын қалыптастырады. Араласу әдісі стратегияларын анықтайды және оның тиімділігін бағалайды </w:t>
                  </w:r>
                </w:p>
              </w:tc>
            </w:tr>
          </w:tbl>
          <w:p w:rsidR="00000000" w:rsidDel="00000000" w:rsidP="00000000" w:rsidRDefault="00000000" w:rsidRPr="00000000" w14:paraId="000003E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32"/>
              <w:tblW w:w="8797.0" w:type="dxa"/>
              <w:jc w:val="left"/>
              <w:tblLayout w:type="fixed"/>
              <w:tblLook w:val="0400"/>
            </w:tblPr>
            <w:tblGrid>
              <w:gridCol w:w="2547"/>
              <w:gridCol w:w="6250"/>
              <w:tblGridChange w:id="0">
                <w:tblGrid>
                  <w:gridCol w:w="2547"/>
                  <w:gridCol w:w="62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9">
                  <w:pPr>
                    <w:tabs>
                      <w:tab w:val="left" w:leader="none" w:pos="90"/>
                    </w:tabs>
                    <w:spacing w:after="120" w:line="240" w:lineRule="auto"/>
                    <w:ind w:right="45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Баланы психологиялық-педагогикалық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3">
                  <w:pPr>
                    <w:tabs>
                      <w:tab w:val="left" w:leader="none" w:pos="90"/>
                    </w:tabs>
                    <w:spacing w:after="120" w:line="240" w:lineRule="auto"/>
                    <w:ind w:left="113" w:right="66"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F4">
                  <w:pPr>
                    <w:tabs>
                      <w:tab w:val="left" w:leader="none" w:pos="90"/>
                    </w:tabs>
                    <w:spacing w:after="120" w:line="240" w:lineRule="auto"/>
                    <w:ind w:right="66"/>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(1,2, 4,5)</w:t>
                  </w:r>
                  <w:r w:rsidDel="00000000" w:rsidR="00000000" w:rsidRPr="00000000">
                    <w:rPr>
                      <w:rtl w:val="0"/>
                    </w:rPr>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66"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66"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білікті көмек пен қолдау көрсете отырып, баланың даму жағдайына психологиялық-педагогикалық баға беруді біледі және оны жүргізу қабілетіне ие.</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9">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FA">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салыстырмалы даму деңгейіне толық сипаттама беруге;</w:t>
                  </w:r>
                </w:p>
                <w:p w:rsidR="00000000" w:rsidDel="00000000" w:rsidP="00000000" w:rsidRDefault="00000000" w:rsidRPr="00000000" w14:paraId="000003FB">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қоршаған ортамен психологиялық-педагогикалық әрекеттесу жағдайын бағалауға;</w:t>
                  </w:r>
                </w:p>
                <w:p w:rsidR="00000000" w:rsidDel="00000000" w:rsidP="00000000" w:rsidRDefault="00000000" w:rsidRPr="00000000" w14:paraId="000003FC">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балаға әртүрлі қолдау көрсету мен оның дамуына ықпал ететін стратегияларды әзірлеуге;</w:t>
                  </w:r>
                </w:p>
                <w:p w:rsidR="00000000" w:rsidDel="00000000" w:rsidP="00000000" w:rsidRDefault="00000000" w:rsidRPr="00000000" w14:paraId="000003FD">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қоғамда қолдау және әл-ауқатының жақсаруы үшін бағдарламалар әзірлеуге қабілетті.</w:t>
                  </w:r>
                </w:p>
              </w:tc>
            </w:tr>
          </w:tbl>
          <w:p w:rsidR="00000000" w:rsidDel="00000000" w:rsidP="00000000" w:rsidRDefault="00000000" w:rsidRPr="00000000" w14:paraId="000003F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33"/>
              <w:tblW w:w="8797.0" w:type="dxa"/>
              <w:jc w:val="left"/>
              <w:tblLayout w:type="fixed"/>
              <w:tblLook w:val="0400"/>
            </w:tblPr>
            <w:tblGrid>
              <w:gridCol w:w="2547"/>
              <w:gridCol w:w="6250"/>
              <w:tblGridChange w:id="0">
                <w:tblGrid>
                  <w:gridCol w:w="2547"/>
                  <w:gridCol w:w="6250"/>
                </w:tblGrid>
              </w:tblGridChange>
            </w:tblGrid>
            <w:tr>
              <w:trPr>
                <w:cantSplit w:val="0"/>
                <w:trHeight w:val="7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0">
                  <w:pPr>
                    <w:tabs>
                      <w:tab w:val="left" w:leader="none" w:pos="90"/>
                    </w:tabs>
                    <w:spacing w:after="120" w:line="240" w:lineRule="auto"/>
                    <w:ind w:right="432"/>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Баланың психоәлеуметтік даму қаупін бағалау</w:t>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A">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0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98"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(1,2,3)</w:t>
                  </w:r>
                </w:p>
                <w:p w:rsidR="00000000" w:rsidDel="00000000" w:rsidP="00000000" w:rsidRDefault="00000000" w:rsidRPr="00000000" w14:paraId="0000040C">
                  <w:pPr>
                    <w:tabs>
                      <w:tab w:val="left" w:leader="none" w:pos="90"/>
                      <w:tab w:val="left" w:leader="none" w:pos="6579"/>
                    </w:tabs>
                    <w:spacing w:after="120" w:line="240" w:lineRule="auto"/>
                    <w:ind w:right="9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a"/>
                      <w:sz w:val="28"/>
                      <w:szCs w:val="28"/>
                      <w:rtl w:val="0"/>
                    </w:rPr>
                    <w:t xml:space="preserve">Болашақ мұғалімдерде баланың әл-ауқатының қазіргі заманғы қауіптері, аутодеструктивті мінез-құлық, деструктивті мінез-құлықтары туралы түсініктері бар; әлеуметтік және тұлғалық жағдай мен дамудағы ауытқулардың, сондай-ақ әртүрлі қызметтегі кәсіби тәуекелдердің алдын алуға және түзетуге бағытталған классикалық және қазіргі заманғы психотерапевтік үрдістер мен бағдарламалар туралы білімі мен түсінігін пайдаланады.</w:t>
                  </w:r>
                  <w:r w:rsidDel="00000000" w:rsidR="00000000" w:rsidRPr="00000000">
                    <w:rPr>
                      <w:rtl w:val="0"/>
                    </w:rPr>
                  </w:r>
                </w:p>
              </w:tc>
            </w:tr>
            <w:tr>
              <w:trPr>
                <w:cantSplit w:val="0"/>
                <w:trHeight w:val="5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0F">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tabs>
                      <w:tab w:val="left" w:leader="none" w:pos="90"/>
                      <w:tab w:val="left" w:leader="none" w:pos="6579"/>
                    </w:tabs>
                    <w:spacing w:after="0" w:before="0" w:line="240" w:lineRule="auto"/>
                    <w:ind w:left="382" w:right="9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психоәлеуметтік дамудың қауіптері мен факторларын, олардың қоғамда пайда болуын байқау, зерделеу және егжей-тегжейлі және жүйелі зерттеу жүргізуге; </w:t>
                  </w:r>
                </w:p>
                <w:p w:rsidR="00000000" w:rsidDel="00000000" w:rsidP="00000000" w:rsidRDefault="00000000" w:rsidRPr="00000000" w14:paraId="00000410">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tabs>
                      <w:tab w:val="left" w:leader="none" w:pos="90"/>
                      <w:tab w:val="left" w:leader="none" w:pos="6579"/>
                    </w:tabs>
                    <w:spacing w:after="0" w:before="0" w:line="240" w:lineRule="auto"/>
                    <w:ind w:left="382" w:right="9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әл-ауқатының құрамдастарын сипаттауға;</w:t>
                  </w:r>
                </w:p>
                <w:p w:rsidR="00000000" w:rsidDel="00000000" w:rsidP="00000000" w:rsidRDefault="00000000" w:rsidRPr="00000000" w14:paraId="00000411">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tabs>
                      <w:tab w:val="left" w:leader="none" w:pos="90"/>
                      <w:tab w:val="left" w:leader="none" w:pos="6579"/>
                    </w:tabs>
                    <w:spacing w:after="120" w:before="0" w:line="240" w:lineRule="auto"/>
                    <w:ind w:left="382" w:right="9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психоәлеуметтік даму тәуекелдерінің ауырлығын бағалау қабілетті</w:t>
                  </w:r>
                </w:p>
              </w:tc>
            </w:tr>
            <w:tr>
              <w:trPr>
                <w:cantSplit w:val="0"/>
                <w:trHeight w:val="237"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2">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3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5">
                  <w:pPr>
                    <w:tabs>
                      <w:tab w:val="left" w:leader="none" w:pos="90"/>
                    </w:tabs>
                    <w:spacing w:after="120" w:line="240" w:lineRule="auto"/>
                    <w:ind w:right="432"/>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Баланың әл-ауқатын бағалау</w:t>
                  </w:r>
                </w:p>
              </w:tc>
            </w:tr>
            <w:tr>
              <w:trPr>
                <w:cantSplit w:val="0"/>
                <w:trHeight w:val="3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rHeight w:val="3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F">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2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(1,2,3)</w:t>
                  </w:r>
                  <w:r w:rsidDel="00000000" w:rsidR="00000000" w:rsidRPr="00000000">
                    <w:rPr>
                      <w:rtl w:val="0"/>
                    </w:rPr>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98"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аутодеструктивті мінез-құлық, деструктивті мінез-құлық сияқты баланың әл-ауқатына төнетін заманауи қауіптермен таныс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олар баланың әл-ауқатын бағалауға қабілетті.</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3">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24">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эмоционалдық-психологиялық жағдайын қолдай алады;</w:t>
                  </w:r>
                </w:p>
                <w:p w:rsidR="00000000" w:rsidDel="00000000" w:rsidP="00000000" w:rsidRDefault="00000000" w:rsidRPr="00000000" w14:paraId="00000425">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игілігі үшін құндылықтарды, көзқарастарды, этикалық принциптер мен тәжірибелерді сыни тұрғыдан бағалай алады;</w:t>
                  </w:r>
                </w:p>
                <w:p w:rsidR="00000000" w:rsidDel="00000000" w:rsidP="00000000" w:rsidRDefault="00000000" w:rsidRPr="00000000" w14:paraId="00000426">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әл-ауқатының компоненттерін және әл-ауқатын түсіну тәсілдерін сипаттай алады.</w:t>
                  </w:r>
                </w:p>
              </w:tc>
            </w:tr>
            <w:tr>
              <w:trPr>
                <w:cantSplit w:val="0"/>
                <w:trHeight w:val="417"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7">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9">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tabs>
                      <w:tab w:val="left" w:leader="none" w:pos="90"/>
                    </w:tabs>
                    <w:spacing w:after="120" w:line="240" w:lineRule="auto"/>
                    <w:ind w:right="432"/>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Баланың дамуын бағалау</w:t>
                  </w:r>
                </w:p>
              </w:tc>
            </w:tr>
            <w:tr>
              <w:trPr>
                <w:cantSplit w:val="0"/>
                <w:trHeight w:val="41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37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tabs>
                      <w:tab w:val="left" w:leader="none" w:pos="90"/>
                    </w:tabs>
                    <w:spacing w:after="120" w:line="240" w:lineRule="auto"/>
                    <w:ind w:right="62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3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98"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(1,2,3)</w:t>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2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физиология, даму психологиясы, педагогикалық психология салаларындағы баланың даму ерекшеліктерін біледі, бұл өз кезегінде әлеуметтік-коммуникативтік дамудың, танымдық және сөйлеу дамуының ерекшеліктерін түсінуге ықпал етеді.</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3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дамуы психологиясының негізгі ұғымдары мен терминдерін, тұлғаны дамыту бойынша психологиялық-педагогикалық білімдерді практикалық қолданудың негізгі бағыттарын сипаттай алады;</w:t>
                  </w:r>
                </w:p>
                <w:p w:rsidR="00000000" w:rsidDel="00000000" w:rsidP="00000000" w:rsidRDefault="00000000" w:rsidRPr="00000000" w14:paraId="0000043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leader="none" w:pos="90"/>
                      <w:tab w:val="left" w:leader="none" w:pos="6579"/>
                    </w:tabs>
                    <w:spacing w:after="120" w:before="0" w:line="240" w:lineRule="auto"/>
                    <w:ind w:left="202" w:right="9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мен тәрбиелеу үдерістерінде баланың танымдық және тұлғалық дамуының негізгі заңдылықтарын, фактілері мен құбылыстарын талдай алады.</w:t>
                  </w:r>
                </w:p>
              </w:tc>
            </w:tr>
            <w:tr>
              <w:trPr>
                <w:cantSplit w:val="0"/>
                <w:trHeight w:val="399"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B">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tabs>
                      <w:tab w:val="left" w:leader="none" w:pos="90"/>
                    </w:tabs>
                    <w:spacing w:after="120" w:line="240" w:lineRule="auto"/>
                    <w:ind w:right="432"/>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Әлеуметтік, мінез-құлық және эмоционалдық бағалау</w:t>
                  </w:r>
                </w:p>
              </w:tc>
            </w:tr>
            <w:tr>
              <w:trPr>
                <w:cantSplit w:val="0"/>
                <w:trHeight w:val="1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43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8">
                  <w:pPr>
                    <w:tabs>
                      <w:tab w:val="left" w:leader="none" w:pos="90"/>
                    </w:tabs>
                    <w:spacing w:after="120" w:line="240" w:lineRule="auto"/>
                    <w:ind w:left="113"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4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(2,3)</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98"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әлеуметтік педагогика және әлеуметтік психология негіздерімен, қазіргі мінез-құлық теорияларымен және эмоционалдық даму теорияларымен таныс және білімдерін баланың дамуын қолдау үшін оқытуда қолдана алады.</w:t>
                  </w:r>
                </w:p>
              </w:tc>
            </w:tr>
            <w:tr>
              <w:trPr>
                <w:cantSplit w:val="0"/>
                <w:trHeight w:val="6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C">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4D">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tabs>
                      <w:tab w:val="left" w:leader="none" w:pos="90"/>
                      <w:tab w:val="left" w:leader="none" w:pos="6579"/>
                    </w:tabs>
                    <w:spacing w:after="0" w:before="0" w:line="240" w:lineRule="auto"/>
                    <w:ind w:left="652" w:right="9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мінез-құлық және эмоционалдық әл-ауқат пен психоәлеуметтік даму қаупінің ауырлығын бағалай алады;</w:t>
                  </w:r>
                </w:p>
                <w:p w:rsidR="00000000" w:rsidDel="00000000" w:rsidP="00000000" w:rsidRDefault="00000000" w:rsidRPr="00000000" w14:paraId="0000044E">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tabs>
                      <w:tab w:val="left" w:leader="none" w:pos="90"/>
                      <w:tab w:val="left" w:leader="none" w:pos="6579"/>
                    </w:tabs>
                    <w:spacing w:after="0" w:before="0" w:line="240" w:lineRule="auto"/>
                    <w:ind w:left="652" w:right="9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субъектілерінің қажеттіліктерін ескеру және олардың жеке тұлғасы мен өзін-өзі бағалауының дамуына қолдау көрсете біледі;</w:t>
                  </w:r>
                </w:p>
                <w:p w:rsidR="00000000" w:rsidDel="00000000" w:rsidP="00000000" w:rsidRDefault="00000000" w:rsidRPr="00000000" w14:paraId="0000044F">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tabs>
                      <w:tab w:val="left" w:leader="none" w:pos="90"/>
                      <w:tab w:val="left" w:leader="none" w:pos="6579"/>
                    </w:tabs>
                    <w:spacing w:after="120" w:before="0" w:line="240" w:lineRule="auto"/>
                    <w:ind w:left="652" w:right="98"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 субъектілерінің қызметін кәсіби-этикалық ұстанымдардан бағалауды біледі.</w:t>
                  </w:r>
                </w:p>
              </w:tc>
            </w:tr>
          </w:tbl>
          <w:p w:rsidR="00000000" w:rsidDel="00000000" w:rsidP="00000000" w:rsidRDefault="00000000" w:rsidRPr="00000000" w14:paraId="0000045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34"/>
              <w:tblW w:w="8797.0" w:type="dxa"/>
              <w:jc w:val="left"/>
              <w:tblLayout w:type="fixed"/>
              <w:tblLook w:val="0400"/>
            </w:tblPr>
            <w:tblGrid>
              <w:gridCol w:w="2547"/>
              <w:gridCol w:w="6250"/>
              <w:tblGridChange w:id="0">
                <w:tblGrid>
                  <w:gridCol w:w="2547"/>
                  <w:gridCol w:w="6250"/>
                </w:tblGrid>
              </w:tblGridChange>
            </w:tblGrid>
            <w:tr>
              <w:trPr>
                <w:cantSplit w:val="0"/>
                <w:trHeight w:val="67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Баланың танымдық әрекетін бақылау және тексеру</w:t>
                  </w:r>
                  <w:r w:rsidDel="00000000" w:rsidR="00000000" w:rsidRPr="00000000">
                    <w:rPr>
                      <w:rtl w:val="0"/>
                    </w:rPr>
                  </w:r>
                </w:p>
              </w:tc>
            </w:tr>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 </w:t>
                  </w:r>
                </w:p>
              </w:tc>
            </w:tr>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54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C">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5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14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(2,3,4)</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14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баланың танымдық іс-әрекетін бақылау және тексеру ерекшеліктерімен таныс және оқушыларды бақылау мен өзара тексерудің заманауи әдістерін қолдана алады.</w:t>
                  </w:r>
                  <w:r w:rsidDel="00000000" w:rsidR="00000000" w:rsidRPr="00000000">
                    <w:rPr>
                      <w:rtl w:val="0"/>
                    </w:rPr>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0">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6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14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 қызметін тәжірибеде жүзеге асыру: бақылау мен тексеруді біледі;</w:t>
                  </w:r>
                </w:p>
                <w:p w:rsidR="00000000" w:rsidDel="00000000" w:rsidP="00000000" w:rsidRDefault="00000000" w:rsidRPr="00000000" w14:paraId="0000046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14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танымдық іс-әрекетін бақылау және тексеру бағдарламасын әзірлеу мен енгізуді біледі;</w:t>
                  </w:r>
                </w:p>
                <w:p w:rsidR="00000000" w:rsidDel="00000000" w:rsidP="00000000" w:rsidRDefault="00000000" w:rsidRPr="00000000" w14:paraId="0000046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14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танымдық әрекеті бойынша бақылау іс-шаралары мен сараптамалық іс-шараларды жүргізе алады;</w:t>
                  </w:r>
                </w:p>
                <w:p w:rsidR="00000000" w:rsidDel="00000000" w:rsidP="00000000" w:rsidRDefault="00000000" w:rsidRPr="00000000" w14:paraId="0000046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14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танымдық әрекетін бақылау және тексеру нәтижелерін сипаттай алады.</w:t>
                  </w:r>
                </w:p>
              </w:tc>
            </w:tr>
            <w:tr>
              <w:trPr>
                <w:cantSplit w:val="0"/>
                <w:trHeight w:val="480"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tabs>
                      <w:tab w:val="left" w:leader="none" w:pos="90"/>
                    </w:tabs>
                    <w:spacing w:after="120" w:line="240" w:lineRule="auto"/>
                    <w:ind w:right="142"/>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6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7">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tabs>
                      <w:tab w:val="left" w:leader="none" w:pos="90"/>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Заманауи мониторинг</w:t>
                  </w:r>
                </w:p>
              </w:tc>
            </w:tr>
            <w:tr>
              <w:trPr>
                <w:cantSplit w:val="0"/>
                <w:trHeight w:val="41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41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6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rHeight w:val="6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2">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7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202" w:right="14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(2,4)</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14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әртүрлі оқу орындарында заманауи мониторинг жүргізудің ерекшеліктері туралы білімі мен түсінігін пайдалана алады.</w:t>
                  </w:r>
                  <w:r w:rsidDel="00000000" w:rsidR="00000000" w:rsidRPr="00000000">
                    <w:rPr>
                      <w:rtl w:val="0"/>
                    </w:rPr>
                  </w:r>
                </w:p>
              </w:tc>
            </w:tr>
            <w:tr>
              <w:trPr>
                <w:cantSplit w:val="0"/>
                <w:trHeight w:val="6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6">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77">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90"/>
                      <w:tab w:val="left" w:leader="none" w:pos="6329"/>
                      <w:tab w:val="left" w:leader="none" w:pos="6613"/>
                    </w:tabs>
                    <w:spacing w:after="0" w:before="0" w:line="240" w:lineRule="auto"/>
                    <w:ind w:left="562" w:right="142"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заманғы мониторингті ұйымдастырудың заманауи тәсілдеріне бейімделе алады;</w:t>
                  </w:r>
                </w:p>
                <w:p w:rsidR="00000000" w:rsidDel="00000000" w:rsidP="00000000" w:rsidRDefault="00000000" w:rsidRPr="00000000" w14:paraId="00000478">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90"/>
                      <w:tab w:val="left" w:leader="none" w:pos="6329"/>
                      <w:tab w:val="left" w:leader="none" w:pos="6613"/>
                    </w:tabs>
                    <w:spacing w:after="0" w:before="0" w:line="240" w:lineRule="auto"/>
                    <w:ind w:left="562" w:right="142"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оқу орындарының қызметін қазіргі заманғы мониторингілеу бағдарламасын жобалау және әзірлеуді біледі;</w:t>
                  </w:r>
                </w:p>
                <w:p w:rsidR="00000000" w:rsidDel="00000000" w:rsidP="00000000" w:rsidRDefault="00000000" w:rsidRPr="00000000" w14:paraId="00000479">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leader="none" w:pos="90"/>
                      <w:tab w:val="left" w:leader="none" w:pos="6329"/>
                      <w:tab w:val="left" w:leader="none" w:pos="6613"/>
                    </w:tabs>
                    <w:spacing w:after="120" w:before="0" w:line="240" w:lineRule="auto"/>
                    <w:ind w:left="562" w:right="142"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ұйымдарының мониторингі мен сараптамасын жүргізе алады.</w:t>
                  </w:r>
                </w:p>
              </w:tc>
            </w:tr>
            <w:tr>
              <w:trPr>
                <w:cantSplit w:val="0"/>
                <w:trHeight w:val="390"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A">
                  <w:pPr>
                    <w:tabs>
                      <w:tab w:val="left" w:leader="none" w:pos="90"/>
                    </w:tabs>
                    <w:spacing w:after="120" w:line="240" w:lineRule="auto"/>
                    <w:ind w:right="142"/>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6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C">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D">
                  <w:pPr>
                    <w:tabs>
                      <w:tab w:val="left" w:leader="none" w:pos="90"/>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Психологтың сараптамалық қызметі</w:t>
                  </w:r>
                </w:p>
              </w:tc>
            </w:tr>
            <w:tr>
              <w:trPr>
                <w:cantSplit w:val="0"/>
                <w:trHeight w:val="6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6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6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rHeight w:val="62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99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8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14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(2,4)</w:t>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14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психологтың сараптамалық қызметінің әдіснамалық және теориялық негіздерімен таныс және білім беру ортасының тәуекелдерін анықтауда іс-әрекетті ұйымдастыру мен мазмұнына сараптама әдістері мен тәсілдері туралы білімдерін пайдалана алады.</w:t>
                  </w:r>
                </w:p>
              </w:tc>
            </w:tr>
            <w:tr>
              <w:trPr>
                <w:cantSplit w:val="0"/>
                <w:trHeight w:val="23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B">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8C">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tabs>
                      <w:tab w:val="left" w:leader="none" w:pos="90"/>
                      <w:tab w:val="left" w:leader="none" w:pos="6329"/>
                      <w:tab w:val="left" w:leader="none" w:pos="6613"/>
                    </w:tabs>
                    <w:spacing w:after="0" w:before="0" w:line="240" w:lineRule="auto"/>
                    <w:ind w:left="382" w:right="142"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қызметін сараптау тәсілдерін, емтиханның мақсаттары мен функцияларын сипаттай алады;</w:t>
                  </w:r>
                </w:p>
                <w:p w:rsidR="00000000" w:rsidDel="00000000" w:rsidP="00000000" w:rsidRDefault="00000000" w:rsidRPr="00000000" w14:paraId="0000048D">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tabs>
                      <w:tab w:val="left" w:leader="none" w:pos="90"/>
                      <w:tab w:val="left" w:leader="none" w:pos="6329"/>
                      <w:tab w:val="left" w:leader="none" w:pos="6613"/>
                    </w:tabs>
                    <w:spacing w:after="0" w:before="0" w:line="240" w:lineRule="auto"/>
                    <w:ind w:left="382" w:right="142"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ортасының тәуекелдерін ескере отырып, сараптама нәтижелерін талдау мен болжауды біледі;</w:t>
                  </w:r>
                </w:p>
                <w:p w:rsidR="00000000" w:rsidDel="00000000" w:rsidP="00000000" w:rsidRDefault="00000000" w:rsidRPr="00000000" w14:paraId="0000048E">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tabs>
                      <w:tab w:val="left" w:leader="none" w:pos="90"/>
                      <w:tab w:val="left" w:leader="none" w:pos="6329"/>
                      <w:tab w:val="left" w:leader="none" w:pos="6613"/>
                    </w:tabs>
                    <w:spacing w:after="0" w:before="0" w:line="240" w:lineRule="auto"/>
                    <w:ind w:left="382" w:right="142"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әдістерді қолдана отырып, білім беру ортасының тәуекелдерін анықтай алады;</w:t>
                  </w:r>
                </w:p>
                <w:p w:rsidR="00000000" w:rsidDel="00000000" w:rsidP="00000000" w:rsidRDefault="00000000" w:rsidRPr="00000000" w14:paraId="0000048F">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tabs>
                      <w:tab w:val="left" w:leader="none" w:pos="90"/>
                      <w:tab w:val="left" w:leader="none" w:pos="6329"/>
                      <w:tab w:val="left" w:leader="none" w:pos="6613"/>
                    </w:tabs>
                    <w:spacing w:after="120" w:before="0" w:line="240" w:lineRule="auto"/>
                    <w:ind w:left="382" w:right="142"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ортасының сараптамасының параметрлерін (модалдығы, кеңдігі, білім беру ортасының қарқындылығы және т.б.) таңдай алады.</w:t>
                  </w:r>
                </w:p>
              </w:tc>
            </w:tr>
          </w:tbl>
          <w:p w:rsidR="00000000" w:rsidDel="00000000" w:rsidP="00000000" w:rsidRDefault="00000000" w:rsidRPr="00000000" w14:paraId="0000049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35"/>
              <w:tblW w:w="8797.0" w:type="dxa"/>
              <w:jc w:val="left"/>
              <w:tblLayout w:type="fixed"/>
              <w:tblLook w:val="0400"/>
            </w:tblPr>
            <w:tblGrid>
              <w:gridCol w:w="2547"/>
              <w:gridCol w:w="6250"/>
              <w:tblGridChange w:id="0">
                <w:tblGrid>
                  <w:gridCol w:w="2547"/>
                  <w:gridCol w:w="6250"/>
                </w:tblGrid>
              </w:tblGridChange>
            </w:tblGrid>
            <w:tr>
              <w:trPr>
                <w:cantSplit w:val="0"/>
                <w:trHeight w:val="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2">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Қалыпты және ерекеше дамуды бағалау   </w:t>
                  </w:r>
                </w:p>
              </w:tc>
            </w:tr>
            <w:tr>
              <w:trPr>
                <w:cantSplit w:val="0"/>
                <w:trHeight w:val="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rHeight w:val="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C">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9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83"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бағалау бойынша құзыреттіліктер саласы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(1,2,3,4)</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83"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қалыпты және ерекше балалардың даму ерекшеліктерімен таныс және нормалық және ерекше балаларды психологиялық-педагогикалық бағалау нәтижелері бойынша құжаттардың жобаларын әзірлей алады, сонымен қатар психологиялық-педагогикалық бағалау нәтижелері бойынша қорытынды дайындау технологиясын біледі.</w:t>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0">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A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нормалық және арнайы даму критерийлері туралы білімдерін қолдана алады;</w:t>
                  </w:r>
                </w:p>
                <w:p w:rsidR="00000000" w:rsidDel="00000000" w:rsidP="00000000" w:rsidRDefault="00000000" w:rsidRPr="00000000" w14:paraId="000004A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норматиптік және ерекше дамуын бағалауды біледі;</w:t>
                  </w:r>
                </w:p>
                <w:p w:rsidR="00000000" w:rsidDel="00000000" w:rsidP="00000000" w:rsidRDefault="00000000" w:rsidRPr="00000000" w14:paraId="000004A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рәсімдерін кейіннен сипаттай және түсіндіре отырып жүзеге асыруды біледі;</w:t>
                  </w:r>
                </w:p>
                <w:p w:rsidR="00000000" w:rsidDel="00000000" w:rsidP="00000000" w:rsidRDefault="00000000" w:rsidRPr="00000000" w14:paraId="000004A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нормалар мен ерекшеліктерді ескере отырып, балаларға арналған инклюзия бағдарламаларын жасай алады;</w:t>
                  </w:r>
                </w:p>
                <w:p w:rsidR="00000000" w:rsidDel="00000000" w:rsidP="00000000" w:rsidRDefault="00000000" w:rsidRPr="00000000" w14:paraId="000004A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бағдарламаларды іске асырудың тиімділігін бақылай алады.</w:t>
                  </w:r>
                </w:p>
              </w:tc>
            </w:tr>
            <w:tr>
              <w:trPr>
                <w:cantSplit w:val="0"/>
                <w:trHeight w:val="73"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6">
                  <w:pPr>
                    <w:tabs>
                      <w:tab w:val="left" w:leader="none" w:pos="90"/>
                    </w:tabs>
                    <w:spacing w:after="120" w:line="240" w:lineRule="auto"/>
                    <w:ind w:right="83"/>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8">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9">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Арнайы психология және педагогика</w:t>
                  </w:r>
                </w:p>
                <w:p w:rsidR="00000000" w:rsidDel="00000000" w:rsidP="00000000" w:rsidRDefault="00000000" w:rsidRPr="00000000" w14:paraId="000004AA">
                  <w:pPr>
                    <w:tabs>
                      <w:tab w:val="left" w:leader="none" w:pos="90"/>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4">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B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62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(1-4)</w:t>
                  </w:r>
                  <w:r w:rsidDel="00000000" w:rsidR="00000000" w:rsidRPr="00000000">
                    <w:rPr>
                      <w:rtl w:val="0"/>
                    </w:rPr>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6"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арнайы педагогика мен арнайы психологияның әдіснамалық және теориялық негіздерімен таныс, осы ғылымдардың терминологиясы мен категориялық аппаратын біледі және арнайы педагогика мен арнайы психология біліміне сүйене отырып, баланың дамуын бағалай алады.</w:t>
                  </w:r>
                  <w:r w:rsidDel="00000000" w:rsidR="00000000" w:rsidRPr="00000000">
                    <w:rPr>
                      <w:rtl w:val="0"/>
                    </w:rPr>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8">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B9">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90"/>
                      <w:tab w:val="left" w:leader="none" w:pos="6485"/>
                    </w:tabs>
                    <w:spacing w:after="120" w:before="280" w:line="240" w:lineRule="auto"/>
                    <w:ind w:left="472"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қауіпсіз дамуы және даму мүмкіндігі шектеулі оқушылардың оқу нәтижелеріне қол жеткізуін объективті бағалауды жүзеге асырады;</w:t>
                  </w:r>
                </w:p>
                <w:p w:rsidR="00000000" w:rsidDel="00000000" w:rsidP="00000000" w:rsidRDefault="00000000" w:rsidRPr="00000000" w14:paraId="000004BA">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90"/>
                      <w:tab w:val="left" w:leader="none" w:pos="6485"/>
                    </w:tabs>
                    <w:spacing w:after="120" w:before="0" w:line="240" w:lineRule="auto"/>
                    <w:ind w:left="472"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 мамандармен бірге мүмкіндігі шектеулі оқушының психологиялық-педагогикалық мінездемесін құрастыра алады;</w:t>
                  </w:r>
                </w:p>
                <w:p w:rsidR="00000000" w:rsidDel="00000000" w:rsidP="00000000" w:rsidRDefault="00000000" w:rsidRPr="00000000" w14:paraId="000004BB">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leader="none" w:pos="90"/>
                      <w:tab w:val="left" w:leader="none" w:pos="6485"/>
                    </w:tabs>
                    <w:spacing w:after="120" w:before="0" w:line="240" w:lineRule="auto"/>
                    <w:ind w:left="472"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қауіпсіз және қолайлы пәнді дамыту ортасын құру мақсатында сыныпты жабдықтауға қойылатын талаптарды анықтай алады.</w:t>
                  </w:r>
                </w:p>
              </w:tc>
            </w:tr>
            <w:tr>
              <w:trPr>
                <w:cantSplit w:val="0"/>
                <w:trHeight w:val="73"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6"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E">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F">
                  <w:pPr>
                    <w:tabs>
                      <w:tab w:val="left" w:leader="none" w:pos="90"/>
                      <w:tab w:val="left" w:leader="none" w:pos="1842"/>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алушылардың даму ерекшеліктерін бағалау</w:t>
                    <w:tab/>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бағалау және мониторинг модулі, барлығы 21 академиялық кредит</w:t>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9">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C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2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(1-4)</w:t>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24"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болашақ мұғалімдердің оқушылардың даму заңдылықтары мен механизмдерін, бір жас тобынан екіншісіне сапалы өту көрсеткіштерін, тұлға құрылымында, мотивациялық-қажеттілік және танымдық сфераларында, балалардың іс-әрекетінде және қарым-қатынасында болып жатқан өзгерістерді меңгеруге бағытталған.</w:t>
                  </w:r>
                  <w:r w:rsidDel="00000000" w:rsidR="00000000" w:rsidRPr="00000000">
                    <w:rPr>
                      <w:rtl w:val="0"/>
                    </w:rPr>
                  </w:r>
                </w:p>
              </w:tc>
            </w:tr>
            <w:tr>
              <w:trPr>
                <w:cantSplit w:val="0"/>
                <w:trHeight w:val="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D">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C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психофизикалық жағдайын бағалау үшін даму ерекшеліктері туралы білімдерін қолдана алады;</w:t>
                  </w:r>
                </w:p>
                <w:p w:rsidR="00000000" w:rsidDel="00000000" w:rsidP="00000000" w:rsidRDefault="00000000" w:rsidRPr="00000000" w14:paraId="000004C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даму ерекшеліктерін бағалай алады;</w:t>
                  </w:r>
                </w:p>
                <w:p w:rsidR="00000000" w:rsidDel="00000000" w:rsidP="00000000" w:rsidRDefault="00000000" w:rsidRPr="00000000" w14:paraId="000004D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процедураларын кейіннен сипаттау және түсіндіру арқылы жүзеге асыра алады;</w:t>
                  </w:r>
                </w:p>
                <w:p w:rsidR="00000000" w:rsidDel="00000000" w:rsidP="00000000" w:rsidRDefault="00000000" w:rsidRPr="00000000" w14:paraId="000004D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физикалық, интеллектуалдық, сөйлеу және эмоционалдық дамуындағы болмашы ауытқуларды жедел анықтап, түзете алады, бұл олардың психикалық және физикалық денсаулығын сақтауға көмектеседі.</w:t>
                  </w:r>
                </w:p>
              </w:tc>
            </w:tr>
          </w:tbl>
          <w:p w:rsidR="00000000" w:rsidDel="00000000" w:rsidP="00000000" w:rsidRDefault="00000000" w:rsidRPr="00000000" w14:paraId="000004D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36"/>
              <w:tblW w:w="87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97"/>
              <w:tblGridChange w:id="0">
                <w:tblGrid>
                  <w:gridCol w:w="8797"/>
                </w:tblGrid>
              </w:tblGridChange>
            </w:tblGrid>
            <w:tr>
              <w:trPr>
                <w:cantSplit w:val="0"/>
                <w:trHeight w:val="495" w:hRule="atLeast"/>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4D3">
                  <w:pPr>
                    <w:tabs>
                      <w:tab w:val="left" w:leader="none" w:pos="90"/>
                    </w:tabs>
                    <w:spacing w:after="120" w:before="24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ПСИХОЛОГИЯЛЫҚ-ПЕДАГОГИКАЛЫҚ АРАЛАСУ МОДУЛІ, барлығы 25 академиялық кредит</w:t>
                  </w:r>
                </w:p>
              </w:tc>
            </w:tr>
            <w:tr>
              <w:trPr>
                <w:cantSplit w:val="0"/>
                <w:trHeight w:val="1317"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40" w:line="240" w:lineRule="auto"/>
                    <w:ind w:left="0" w:right="7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білім беру үдерісінің субъектілерін өзгерту мақсатында психологиялық-педагогикалық ықпал ету бағдарламаларын құрастыру, жүзеге асыру, мониторингілеу бойынша білімді, дағдыны, дағды мен жауапкершілікті қалыптастырады.</w:t>
                  </w:r>
                </w:p>
              </w:tc>
            </w:tr>
          </w:tbl>
          <w:p w:rsidR="00000000" w:rsidDel="00000000" w:rsidP="00000000" w:rsidRDefault="00000000" w:rsidRPr="00000000" w14:paraId="000004D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37"/>
              <w:tblW w:w="8797.0" w:type="dxa"/>
              <w:jc w:val="left"/>
              <w:tblLayout w:type="fixed"/>
              <w:tblLook w:val="0400"/>
            </w:tblPr>
            <w:tblGrid>
              <w:gridCol w:w="2405"/>
              <w:gridCol w:w="6392"/>
              <w:tblGridChange w:id="0">
                <w:tblGrid>
                  <w:gridCol w:w="2405"/>
                  <w:gridCol w:w="6392"/>
                </w:tblGrid>
              </w:tblGridChange>
            </w:tblGrid>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7">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Психологиялық кеңес беру</w:t>
                  </w:r>
                  <w:r w:rsidDel="00000000" w:rsidR="00000000" w:rsidRPr="00000000">
                    <w:rPr>
                      <w:rtl w:val="0"/>
                    </w:rPr>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5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1">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E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араласу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(1,2, 3)</w:t>
                  </w:r>
                  <w:r w:rsidDel="00000000" w:rsidR="00000000" w:rsidRPr="00000000">
                    <w:rPr>
                      <w:rtl w:val="0"/>
                    </w:rPr>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1473"/>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клиенттерге тиімді психологиялық көмек көрсететін психологиялық құралдарды, психотехникалық әдістерді қолдану бойынша психологиялық кеңес берудің принциптерімен, формаларымен және мазмұнымен таныстыруға бағытталған.</w:t>
                  </w:r>
                  <w:r w:rsidDel="00000000" w:rsidR="00000000" w:rsidRPr="00000000">
                    <w:rPr>
                      <w:rtl w:val="0"/>
                    </w:rPr>
                  </w:r>
                </w:p>
              </w:tc>
            </w:tr>
            <w:tr>
              <w:trPr>
                <w:cantSplit w:val="0"/>
                <w:trHeight w:val="343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5">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E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120" w:before="120" w:line="240" w:lineRule="auto"/>
                    <w:ind w:left="164"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кеңес алушының психологиялық жағдайын және психологиялық жағдайын дұрыс бағалай алады;</w:t>
                  </w:r>
                </w:p>
                <w:p w:rsidR="00000000" w:rsidDel="00000000" w:rsidP="00000000" w:rsidRDefault="00000000" w:rsidRPr="00000000" w14:paraId="000004E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120" w:before="120" w:line="240" w:lineRule="auto"/>
                    <w:ind w:left="164"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клиент мәселесінің эмоционалдық және когнитивтік аспектілерін ажырата алады;</w:t>
                  </w:r>
                </w:p>
                <w:p w:rsidR="00000000" w:rsidDel="00000000" w:rsidP="00000000" w:rsidRDefault="00000000" w:rsidRPr="00000000" w14:paraId="000004E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120" w:before="120" w:line="240" w:lineRule="auto"/>
                    <w:ind w:left="164"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проблемалық жағдайдағы адамдардың психологиялық ерекшеліктерін анықтай алады;</w:t>
                  </w:r>
                </w:p>
                <w:p w:rsidR="00000000" w:rsidDel="00000000" w:rsidP="00000000" w:rsidRDefault="00000000" w:rsidRPr="00000000" w14:paraId="000004E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0"/>
                    </w:tabs>
                    <w:spacing w:after="120" w:before="120" w:line="240" w:lineRule="auto"/>
                    <w:ind w:left="164"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және тәрбиелеу процесінде баланың дамуына қолайлы қалыпты жағдайларды қамтамасыз ету мақсатында оқу процесіне қатысушыларға консультативтік көмек көрсету кезінде жас ерекшеліктерін пайдалана алады.</w:t>
                  </w:r>
                </w:p>
              </w:tc>
            </w:tr>
          </w:tbl>
          <w:p w:rsidR="00000000" w:rsidDel="00000000" w:rsidP="00000000" w:rsidRDefault="00000000" w:rsidRPr="00000000" w14:paraId="000004E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38"/>
              <w:tblW w:w="8797.0" w:type="dxa"/>
              <w:jc w:val="left"/>
              <w:tblLayout w:type="fixed"/>
              <w:tblLook w:val="0400"/>
            </w:tblPr>
            <w:tblGrid>
              <w:gridCol w:w="2405"/>
              <w:gridCol w:w="6392"/>
              <w:tblGridChange w:id="0">
                <w:tblGrid>
                  <w:gridCol w:w="2405"/>
                  <w:gridCol w:w="6392"/>
                </w:tblGrid>
              </w:tblGridChange>
            </w:tblGrid>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C">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Балалар мен жасөспірімдер психотерапиясы бойынша семинар практикум  </w:t>
                  </w:r>
                  <w:r w:rsidDel="00000000" w:rsidR="00000000" w:rsidRPr="00000000">
                    <w:rPr>
                      <w:rtl w:val="0"/>
                    </w:rPr>
                  </w:r>
                </w:p>
              </w:tc>
            </w:tr>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2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5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6">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F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араласу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(1,3, 5)</w:t>
                  </w:r>
                  <w:r w:rsidDel="00000000" w:rsidR="00000000" w:rsidRPr="00000000">
                    <w:rPr>
                      <w:rtl w:val="0"/>
                    </w:rPr>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5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 болашақ мұғалімдер арасында балалар мен жасөспірімдер психотерапиясының ерекшеліктері, заңдылықтары, іргелі принциптері мен нақты мәселелері туралы білімнің интегралды жүйесін қалыптастыруға, балалар психотерапевтінің жұмысындағы этикалық нормалар мен ережелермен таныстыруға бағытталған. Болашақ мұғалімдер балалар мен жасөспірімдер психотерапиясының негізгі формаларын, бағыттары мен әдістерін (жеке, топтық, экологиялық терапия, ойын терапиясы және т.б.) ажырата алады</w:t>
                  </w:r>
                  <w:r w:rsidDel="00000000" w:rsidR="00000000" w:rsidRPr="00000000">
                    <w:rPr>
                      <w:rtl w:val="0"/>
                    </w:rPr>
                  </w:r>
                </w:p>
              </w:tc>
            </w:tr>
            <w:tr>
              <w:trPr>
                <w:cantSplit w:val="0"/>
                <w:trHeight w:val="266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A">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F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когнитивтік және мотивациялық-еріктік сферасының даму деңгейінің өзгеруі мен динамикасын, өзін-өзі танудың, психомоторлық дағдылардың, қабілеттердің, мінездің, темпераменттің, функционалдық жағдайдың, тұлғаның ерекшеліктері мен акцентуациясының нормадағы және адамның психикалық қызметін үйлестіру мақсатында психикалық ауытқулармен психологиялық диагностика жүргізе алады,</w:t>
                  </w:r>
                </w:p>
                <w:p w:rsidR="00000000" w:rsidDel="00000000" w:rsidP="00000000" w:rsidRDefault="00000000" w:rsidRPr="00000000" w14:paraId="000004F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психотерапиялық іс-әрекетті ұйымдастыру және жоспарлау әдістерін, сонымен қатар балалар мен жасөспірімдерге арналған психотерапияның әртүрлі әдістерін меңгере алады.</w:t>
                  </w:r>
                </w:p>
                <w:p w:rsidR="00000000" w:rsidDel="00000000" w:rsidP="00000000" w:rsidRDefault="00000000" w:rsidRPr="00000000" w14:paraId="000004F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психотерапевтік көмекті ұйымдастыру мен көрсетудің этикалық-құқықтық нормаларын іс жүзінде қолдана алады;</w:t>
                  </w:r>
                </w:p>
                <w:p w:rsidR="00000000" w:rsidDel="00000000" w:rsidP="00000000" w:rsidRDefault="00000000" w:rsidRPr="00000000" w14:paraId="000004F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612" w:right="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ерекшеліктерін ескере отырып, психологиялық көмек көрсете алады.</w:t>
                  </w:r>
                </w:p>
              </w:tc>
            </w:tr>
          </w:tbl>
          <w:p w:rsidR="00000000" w:rsidDel="00000000" w:rsidP="00000000" w:rsidRDefault="00000000" w:rsidRPr="00000000" w14:paraId="000004F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39"/>
              <w:tblW w:w="8797.0" w:type="dxa"/>
              <w:jc w:val="left"/>
              <w:tblLayout w:type="fixed"/>
              <w:tblLook w:val="0400"/>
            </w:tblPr>
            <w:tblGrid>
              <w:gridCol w:w="2405"/>
              <w:gridCol w:w="6392"/>
              <w:tblGridChange w:id="0">
                <w:tblGrid>
                  <w:gridCol w:w="2405"/>
                  <w:gridCol w:w="6392"/>
                </w:tblGrid>
              </w:tblGridChange>
            </w:tblGrid>
            <w:tr>
              <w:trPr>
                <w:cantSplit w:val="0"/>
                <w:trHeight w:val="65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1">
                  <w:pPr>
                    <w:tabs>
                      <w:tab w:val="left" w:leader="none" w:pos="90"/>
                    </w:tabs>
                    <w:spacing w:after="120" w:line="240" w:lineRule="auto"/>
                    <w:ind w:right="432"/>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Топтық кеңес беру</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B">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0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432"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араласу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(1, 3)</w:t>
                  </w:r>
                  <w:r w:rsidDel="00000000" w:rsidR="00000000" w:rsidRPr="00000000">
                    <w:rPr>
                      <w:rtl w:val="0"/>
                    </w:rPr>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2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Пәннің мақсаты – топтық кеңес берудің принциптерімен, формаларымен және мазмұнымен, психотерапевтік шындықтың теориялық картасымен таныстыру, оның шеңберінде психолог-кеңесшінің психотехникалық ойлауының, дүниетанымының және кәсіби этикасының негіздері мен бір мезгілде өзінің кеңес беру тәжірибесін түсінуге және барлық белгілі психотерапиялық әдістердің психологиялық механизмдерін түсінуге болады.</w:t>
                  </w:r>
                </w:p>
              </w:tc>
            </w:tr>
            <w:tr>
              <w:trPr>
                <w:cantSplit w:val="0"/>
                <w:trHeight w:val="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F">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1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240" w:line="240" w:lineRule="auto"/>
                    <w:ind w:left="882"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көмек көрсету қажет жағдайларды талдай алады, топтық кеңес беруге байланысты практикалық мәселелерді шеше алады;</w:t>
                  </w:r>
                </w:p>
                <w:p w:rsidR="00000000" w:rsidDel="00000000" w:rsidP="00000000" w:rsidRDefault="00000000" w:rsidRPr="00000000" w14:paraId="0000051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882"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клиенттердің мәселелерін және олардың жеке ерекшеліктерін жақсырақ түсінуге бағытталған жұмыстың арнайы әдістері мен әдістерін қолдана отырып, топтық консультативтік көмек көрсете алады;</w:t>
                  </w:r>
                </w:p>
                <w:p w:rsidR="00000000" w:rsidDel="00000000" w:rsidP="00000000" w:rsidRDefault="00000000" w:rsidRPr="00000000" w14:paraId="0000051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882"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топтық кеңес беру формасын топтық жұмыстың басқа түрлерінен ажырата алады;</w:t>
                  </w:r>
                </w:p>
                <w:p w:rsidR="00000000" w:rsidDel="00000000" w:rsidP="00000000" w:rsidRDefault="00000000" w:rsidRPr="00000000" w14:paraId="0000051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882" w:right="57"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әдістемелік құралдарды адекватты пайдалана отырып, оқу мәселелерін шешу үшін топтық кеңес беруді құрастыра алады.</w:t>
                  </w:r>
                </w:p>
              </w:tc>
            </w:tr>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24"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6">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7">
                  <w:pPr>
                    <w:tabs>
                      <w:tab w:val="left" w:leader="none" w:pos="90"/>
                    </w:tabs>
                    <w:spacing w:after="120" w:line="240" w:lineRule="auto"/>
                    <w:ind w:right="432"/>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Білім беру саласындағы психология</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8">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A">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C">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E">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0">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1">
                  <w:pPr>
                    <w:tabs>
                      <w:tab w:val="left" w:leader="none" w:pos="90"/>
                    </w:tabs>
                    <w:spacing w:after="120" w:line="240" w:lineRule="auto"/>
                    <w:ind w:left="113" w:right="624"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2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90"/>
                      <w:tab w:val="left" w:leader="none" w:pos="147"/>
                    </w:tabs>
                    <w:spacing w:after="120" w:before="0" w:line="240" w:lineRule="auto"/>
                    <w:ind w:left="72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араласу бойынша құзыреттіліктер саласы</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  (1,3, 5)</w:t>
                  </w:r>
                  <w:r w:rsidDel="00000000" w:rsidR="00000000" w:rsidRPr="00000000">
                    <w:rPr>
                      <w:rtl w:val="0"/>
                    </w:rPr>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 білім берудегі кеңес берудің теориясы мен практикасы саласындағы базалық білімді студенттердің меңгеруіне бағытталған. Болашақ мұғалімдер білім беру субъектілерімен жұмыс істеудің негізгі әдістемелік және практикалық принциптерін біледі; оқу-тәрбие процесіндегі тұлғааралық қарым-қатынастың функционалдық-рөлдік құрылымы туралы түсінікке ие болады.</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5">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2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кеңес берудің басқа түрлерінен айырмашылығы, педагогикалық кеңес берудің пайдасына саналы таңдау жасайды;</w:t>
                  </w:r>
                </w:p>
                <w:p w:rsidR="00000000" w:rsidDel="00000000" w:rsidP="00000000" w:rsidRDefault="00000000" w:rsidRPr="00000000" w14:paraId="0000052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6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субъектілерінің психологиялық денсаулығын сақтауға, нығайтуға және дамытуға бағытталған тәрбие және өзін-өзі жүзеге асыру процестерін ілеспе психологтың кеңес беру іс-әрекетінде әдістер мен әдістерді бағалау және қолданады;</w:t>
                  </w:r>
                </w:p>
              </w:tc>
            </w:tr>
            <w:tr>
              <w:trPr>
                <w:cantSplit w:val="0"/>
                <w:trHeight w:val="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A">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Психологиядағы коллаборация</w:t>
                  </w:r>
                </w:p>
              </w:tc>
            </w:tr>
            <w:tr>
              <w:trPr>
                <w:cantSplit w:val="0"/>
                <w:trHeight w:val="5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5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5">
                  <w:pPr>
                    <w:tabs>
                      <w:tab w:val="left" w:leader="none" w:pos="90"/>
                    </w:tabs>
                    <w:spacing w:after="120" w:line="240" w:lineRule="auto"/>
                    <w:ind w:right="43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құзіреттіліктің келесі бағыттарын жетілдіру болып табылады:</w:t>
                  </w:r>
                </w:p>
                <w:p w:rsidR="00000000" w:rsidDel="00000000" w:rsidP="00000000" w:rsidRDefault="00000000" w:rsidRPr="00000000" w14:paraId="0000053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әрекеттесу құзыреті аймағы (1)</w:t>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573"/>
                    </w:tabs>
                    <w:spacing w:after="0" w:before="0" w:line="240" w:lineRule="auto"/>
                    <w:ind w:left="0" w:right="9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573"/>
                    </w:tabs>
                    <w:spacing w:after="120" w:before="0" w:line="240" w:lineRule="auto"/>
                    <w:ind w:left="0" w:right="9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 болашақ мұғалімдерге психологиядағы ынтымақтастық негіздерін, оның түрлерін, функцияларын және механизмдерін оқуға арналған. Болашақ мұғалімдердің қарым-қатынас барысында тиімді өзара әрекеттесу, дау-дамайларды шешу, коммуникативті құралдар арқылы мақсатқа жету дағдыларын қалыптастырады.</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нәтижелері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A">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3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көзқарасы бар және дұрыс қорғай отырып, топта жұмыс істей алады;</w:t>
                  </w:r>
                </w:p>
                <w:p w:rsidR="00000000" w:rsidDel="00000000" w:rsidP="00000000" w:rsidRDefault="00000000" w:rsidRPr="00000000" w14:paraId="0000053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жаңа шешімдер ұсына алады, әртүрлі әлеуметтік жағдайларда адекватты бағдарлана алады.</w:t>
                  </w:r>
                </w:p>
                <w:p w:rsidR="00000000" w:rsidDel="00000000" w:rsidP="00000000" w:rsidRDefault="00000000" w:rsidRPr="00000000" w14:paraId="0000053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бірлескен әрекеттің негізгі принциптері, тұжырымдамалары, әртүрлі әлеуметтік топтар мен қауымдастықтардың қалыптасуы мен қызмет ету ерекшеліктері туралы білімін көрсете алады.</w:t>
                  </w:r>
                </w:p>
              </w:tc>
            </w:tr>
          </w:tbl>
          <w:p w:rsidR="00000000" w:rsidDel="00000000" w:rsidP="00000000" w:rsidRDefault="00000000" w:rsidRPr="00000000" w14:paraId="0000053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40"/>
              <w:tblW w:w="8797.0" w:type="dxa"/>
              <w:jc w:val="left"/>
              <w:tblLayout w:type="fixed"/>
              <w:tblLook w:val="0400"/>
            </w:tblPr>
            <w:tblGrid>
              <w:gridCol w:w="2405"/>
              <w:gridCol w:w="6392"/>
              <w:tblGridChange w:id="0">
                <w:tblGrid>
                  <w:gridCol w:w="2405"/>
                  <w:gridCol w:w="6392"/>
                </w:tblGrid>
              </w:tblGridChange>
            </w:tblGrid>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Психологиялық бейімделу және оңалту</w:t>
                  </w:r>
                  <w:r w:rsidDel="00000000" w:rsidR="00000000" w:rsidRPr="00000000">
                    <w:rPr>
                      <w:rtl w:val="0"/>
                    </w:rPr>
                  </w:r>
                </w:p>
              </w:tc>
            </w:tr>
            <w:tr>
              <w:trPr>
                <w:cantSplit w:val="0"/>
                <w:trHeight w:val="2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2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2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4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араласудың құзыреттіліктер саласы (1,3, 5)</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Болашақ мұғалімдер оңалту және бейімдеу жұмыстарының негізгі бағыттарымен және әдістерімен, бақылау, модельдеу, білім беру және тәжірибе арқылы маңызды өмірлік дағдыларды дамытумен таныс болады; ерекше қажеттіліктері бар және психикалық аурулары бар адамдармен оңалту жұмыстарының әдістерін меңгереді</w:t>
                  </w:r>
                  <w:r w:rsidDel="00000000" w:rsidR="00000000" w:rsidRPr="00000000">
                    <w:rPr>
                      <w:rtl w:val="0"/>
                    </w:rPr>
                  </w:r>
                </w:p>
              </w:tc>
            </w:tr>
            <w:tr>
              <w:trPr>
                <w:cantSplit w:val="0"/>
                <w:trHeight w:val="131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E">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4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түрлердің ерекшеліктерін, бейімделу деңгейлерін, баланың әқоғамға үйренуін және бейімделу механизмдерін ажырата алады;</w:t>
                  </w:r>
                </w:p>
                <w:p w:rsidR="00000000" w:rsidDel="00000000" w:rsidP="00000000" w:rsidRDefault="00000000" w:rsidRPr="00000000" w14:paraId="0000055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психиканың бейімделуіне стандартты тренинг жүргізе алады;</w:t>
                  </w:r>
                </w:p>
                <w:p w:rsidR="00000000" w:rsidDel="00000000" w:rsidP="00000000" w:rsidRDefault="00000000" w:rsidRPr="00000000" w14:paraId="0000055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оңалту проблемалары мен негізгі бағыттарын тани алады;</w:t>
                  </w:r>
                </w:p>
                <w:p w:rsidR="00000000" w:rsidDel="00000000" w:rsidP="00000000" w:rsidRDefault="00000000" w:rsidRPr="00000000" w14:paraId="0000055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маңызды қасиеттерді тәжірибеде қолдана алады (байқағыштық, шығармашылық, әлеуметтік төзімділік, рефлексивтілік және т.б.);</w:t>
                  </w:r>
                </w:p>
                <w:p w:rsidR="00000000" w:rsidDel="00000000" w:rsidP="00000000" w:rsidRDefault="00000000" w:rsidRPr="00000000" w14:paraId="0000055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қалыпты және патологиялық жағдайларда адамның психикалық қызметінің ерекшеліктерін анықтау әдістерін қолдана алады</w:t>
                  </w:r>
                </w:p>
              </w:tc>
            </w:tr>
            <w:tr>
              <w:trPr>
                <w:cantSplit w:val="0"/>
                <w:trHeight w:val="38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3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6">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7">
                  <w:pPr>
                    <w:tabs>
                      <w:tab w:val="left" w:leader="none" w:pos="90"/>
                    </w:tabs>
                    <w:spacing w:after="120" w:line="240" w:lineRule="auto"/>
                    <w:ind w:right="432"/>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Баланың қоғамға үйренуін сүйемелдеу</w:t>
                  </w:r>
                </w:p>
              </w:tc>
            </w:tr>
            <w:tr>
              <w:trPr>
                <w:cantSplit w:val="0"/>
                <w:trHeight w:val="3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2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365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6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араласудың құзыреттіліктер саласы (1,3, 5)</w:t>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47"/>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баланы әлеуметтендіруді сүйемелдеуге психологиялық-педагогикалық қолдау көрсетудің негізгі формаларымен таныс (қамқоршылық, серіктестік, ынтымақтастық), олар жеке тұлғаны дамытуға бағытталған басқа мамандармен өзара әрекеттесу және сервистік бағдарламаларды құрастыра алады.</w:t>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5">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6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 w:val="left" w:leader="none" w:pos="6413"/>
                    </w:tabs>
                    <w:spacing w:after="0" w:before="280" w:line="240" w:lineRule="auto"/>
                    <w:ind w:left="344" w:right="34"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бейімделу түрлерін, деңгейлерін, баланың әлеуметтенуін және ең қолайлы бейімделу механизмдерін салыстыра алады;</w:t>
                  </w:r>
                </w:p>
                <w:p w:rsidR="00000000" w:rsidDel="00000000" w:rsidP="00000000" w:rsidRDefault="00000000" w:rsidRPr="00000000" w14:paraId="0000056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 w:val="left" w:leader="none" w:pos="6413"/>
                    </w:tabs>
                    <w:spacing w:after="0" w:before="0" w:line="240" w:lineRule="auto"/>
                    <w:ind w:left="344" w:right="34"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әлеуметтену процесін сүйемелдеу үшін кәсіби қызметті жүзеге асыра алады;</w:t>
                  </w:r>
                </w:p>
                <w:p w:rsidR="00000000" w:rsidDel="00000000" w:rsidP="00000000" w:rsidRDefault="00000000" w:rsidRPr="00000000" w14:paraId="0000056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 w:val="left" w:leader="none" w:pos="6413"/>
                    </w:tabs>
                    <w:spacing w:after="120" w:before="0" w:line="240" w:lineRule="auto"/>
                    <w:ind w:left="344" w:right="34"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жарақаттардың алдын алады, балалардың өмірі мен денсаулығының қауіпсіздігін қамтамасыз ете алады;</w:t>
                  </w:r>
                </w:p>
                <w:p w:rsidR="00000000" w:rsidDel="00000000" w:rsidP="00000000" w:rsidRDefault="00000000" w:rsidRPr="00000000" w14:paraId="0000056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
                      <w:tab w:val="left" w:leader="none" w:pos="6413"/>
                    </w:tabs>
                    <w:spacing w:after="120" w:before="0" w:line="240" w:lineRule="auto"/>
                    <w:ind w:left="344" w:right="34"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кәсіби өзін-өзі дамыту, өзін-өзі тәрбиелеу, білім беруді саналы түрде жоспарлау мәселелерін шеше алады;</w:t>
                  </w:r>
                  <w:r w:rsidDel="00000000" w:rsidR="00000000" w:rsidRPr="00000000">
                    <w:rPr>
                      <w:rtl w:val="0"/>
                    </w:rPr>
                  </w:r>
                </w:p>
              </w:tc>
            </w:tr>
            <w:tr>
              <w:trPr>
                <w:cantSplit w:val="0"/>
                <w:trHeight w:val="399"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13"/>
                    </w:tabs>
                    <w:spacing w:after="120" w:before="0" w:line="240" w:lineRule="auto"/>
                    <w:ind w:left="0" w:right="34"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C">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Пән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D">
                  <w:pPr>
                    <w:tabs>
                      <w:tab w:val="left" w:leader="none" w:pos="90"/>
                    </w:tabs>
                    <w:spacing w:after="120" w:line="240" w:lineRule="auto"/>
                    <w:ind w:right="432"/>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Әлеуметтік-психологиялық араласу</w:t>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7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Психологиялық-педагогикалық араласудың құзыреттіліктер саласы (1.3)</w:t>
                  </w:r>
                </w:p>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дағдарыстың ерекшеліктерімен, әлеуметтік-психологиялық араласулармен, сенім телефондарының, отбасылық психологтардың және әлеуметтік-психологиялық көмек пен қолдау көрсететін кабинеттердің жұмыс формаларымен таныс.</w:t>
                  </w:r>
                  <w:r w:rsidDel="00000000" w:rsidR="00000000" w:rsidRPr="00000000">
                    <w:rPr>
                      <w:rtl w:val="0"/>
                    </w:rPr>
                  </w:r>
                </w:p>
              </w:tc>
            </w:tr>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B">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7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64"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қиын өмірлік жағдайдағы балаларға әлеуметтік-психологиялық араласу және қолдау көрсету туралы жүйеленген психологиялық-педагогикалық білімдерін қолдана алады;</w:t>
                  </w:r>
                </w:p>
                <w:p w:rsidR="00000000" w:rsidDel="00000000" w:rsidP="00000000" w:rsidRDefault="00000000" w:rsidRPr="00000000" w14:paraId="0000057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64"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мектептегі және әлеуметтік бейімделуінің, девиантты және делинквентті мінез-құлқының алдын алу бойынша профилактикалық жұмыстарды ұйымдастырып, жүргізе алады;</w:t>
                  </w:r>
                </w:p>
                <w:p w:rsidR="00000000" w:rsidDel="00000000" w:rsidP="00000000" w:rsidRDefault="00000000" w:rsidRPr="00000000" w14:paraId="0000057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64"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оң өзгерістерді ынталандыру мақсатында жеке кеңістікке психологиялық араласу үшін психологтың табысты ынтымақтастығына жағдай жасай алады.</w:t>
                  </w:r>
                </w:p>
              </w:tc>
            </w:tr>
          </w:tbl>
          <w:p w:rsidR="00000000" w:rsidDel="00000000" w:rsidP="00000000" w:rsidRDefault="00000000" w:rsidRPr="00000000" w14:paraId="0000057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41"/>
              <w:tblW w:w="8707.0" w:type="dxa"/>
              <w:jc w:val="left"/>
              <w:tblLayout w:type="fixed"/>
              <w:tblLook w:val="0400"/>
            </w:tblPr>
            <w:tblGrid>
              <w:gridCol w:w="2405"/>
              <w:gridCol w:w="6302"/>
              <w:tblGridChange w:id="0">
                <w:tblGrid>
                  <w:gridCol w:w="2405"/>
                  <w:gridCol w:w="6302"/>
                </w:tblGrid>
              </w:tblGridChange>
            </w:tblGrid>
            <w:tr>
              <w:trPr>
                <w:cantSplit w:val="0"/>
                <w:trHeight w:val="5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Позитивті ата-аналық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Психологиялық-педагогикалық араласу бойынша құзыреттіліктер саласы (1,2,5)</w:t>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 мен ата-ана қарым-қатынасының даму заңдылықтарымен жақсы ата-аналық көзқарас тұрғысынан таныс; позитивті ата-ана жағдайында ата-аналардың психологиялық-педагогикалық құзыреттілігінің мотивациясын арттыру мақсатында қиын өмірлік жағдайдағы отбасыларға қолдау көрсете алады.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F">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9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90"/>
                    </w:tabs>
                    <w:spacing w:after="0" w:before="280" w:line="240" w:lineRule="auto"/>
                    <w:ind w:left="164"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жас кезеңдеріндегі бала мен ата-ана қарым-қатынасының даму заңдылықтары туралы білімін қолдана алады;</w:t>
                  </w:r>
                </w:p>
                <w:p w:rsidR="00000000" w:rsidDel="00000000" w:rsidP="00000000" w:rsidRDefault="00000000" w:rsidRPr="00000000" w14:paraId="0000059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4"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отбасының әлеуетін жұмылдыру мақсатында отбасы мен бала үшін дағдарыстық жағдайларда делдалдық жасай алады;</w:t>
                  </w:r>
                </w:p>
                <w:p w:rsidR="00000000" w:rsidDel="00000000" w:rsidP="00000000" w:rsidRDefault="00000000" w:rsidRPr="00000000" w14:paraId="0000059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64"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ата-аналарды отбасылық тәрбие саласындағы психологиялық-педагогикалық білімдерін меңгеруге және ата-ана құзыреттілігін арттыруға тәрбиелей алады;</w:t>
                  </w:r>
                </w:p>
                <w:p w:rsidR="00000000" w:rsidDel="00000000" w:rsidP="00000000" w:rsidRDefault="00000000" w:rsidRPr="00000000" w14:paraId="00000593">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64"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 мен бала арасындағы жағымды қарым-қатынасты дамытуға бағытталған психокоррекциялық жұмыстың әдістерін үйрете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6">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7">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Бала-ата-аналық қарым-қатынас психологиясы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8">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Компонент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C">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Модуль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E">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F">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1">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A2">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Психологиялық-педагогикалық бағалау бойынша құзыреттіліктер саласы (1,2,3)</w:t>
                  </w:r>
                </w:p>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онтогенездің әртүрлі кезеңдерінде және отбасының өмірлік циклінде бала тұлғасының дамуындағы отбасының рөлі мен маңыздылығымен таныс және ата-ана мен бала арасындағы тұрақты қарым-қатынасты дамытуға ынталандыра алады.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5">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A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осы қатынастардың бұзылу себептерін көрсете отырып, ата-ана мен бала қарым-қатынасын сипаттай алады;</w:t>
                  </w:r>
                </w:p>
                <w:p w:rsidR="00000000" w:rsidDel="00000000" w:rsidP="00000000" w:rsidRDefault="00000000" w:rsidRPr="00000000" w14:paraId="000005A7">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6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 мен бала арасындағы қарым-қатынас мәселелерін талдай алады;</w:t>
                  </w:r>
                </w:p>
                <w:p w:rsidR="00000000" w:rsidDel="00000000" w:rsidP="00000000" w:rsidRDefault="00000000" w:rsidRPr="00000000" w14:paraId="000005A8">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61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ата-ана мен бала қарым-қатынасын қолдау және дамыту мақсатында отбасымен психодиагностикалық және түзету жұмыстарын жүргізе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9">
                  <w:pPr>
                    <w:tabs>
                      <w:tab w:val="left" w:leader="none" w:pos="90"/>
                    </w:tabs>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B">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C">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Отбасын сүйемелдеу және қолдау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D">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Компонент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1">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Модуль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Психологиялық-педагогикалық араласу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3">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4">
                  <w:pPr>
                    <w:tabs>
                      <w:tab w:val="left" w:leader="none" w:pos="90"/>
                    </w:tabs>
                    <w:spacing w:after="120" w:line="240" w:lineRule="auto"/>
                    <w:ind w:right="432"/>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6">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B7">
                  <w:pPr>
                    <w:tabs>
                      <w:tab w:val="left" w:leader="none" w:pos="90"/>
                    </w:tabs>
                    <w:spacing w:after="120" w:line="240" w:lineRule="auto"/>
                    <w:ind w:left="342"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Психологиялық-педагогикалық бағалау бойынша құзыреттіліктер саласы (1,2,3)</w:t>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отбасының іргелі тұжырымдамасымен және отбасы психологиясының негіздерімен таныс, отбасына және неке қатынастарына оң көзқарас тұрғысынан отбасыларға қолдау көрсету және психологиялық-педагогикалық қолдау көрсетуге қабілетті.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A">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B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4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мен ата-ана қарым-қатынасының әртүрлі психологиялық-педагогикалық үлгілерін сүйемелдеу және қолдау бойынша ұсыныстарды қолдана алады;</w:t>
                  </w:r>
                </w:p>
                <w:p w:rsidR="00000000" w:rsidDel="00000000" w:rsidP="00000000" w:rsidRDefault="00000000" w:rsidRPr="00000000" w14:paraId="000005B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34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қолдауды және психологиялық-педагогикалық қолдауды қажет ететін отбасылардың психологиялық-педагогикалық диагностикасын жүргізе алады;</w:t>
                  </w:r>
                </w:p>
                <w:p w:rsidR="00000000" w:rsidDel="00000000" w:rsidP="00000000" w:rsidRDefault="00000000" w:rsidRPr="00000000" w14:paraId="000005B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4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отбасын сүйемелдеу мен қолдаудың озық әдістері мен әдістерін тәжірибеде қолдана алады.</w:t>
                  </w:r>
                </w:p>
              </w:tc>
            </w:tr>
          </w:tbl>
          <w:p w:rsidR="00000000" w:rsidDel="00000000" w:rsidP="00000000" w:rsidRDefault="00000000" w:rsidRPr="00000000" w14:paraId="000005B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42"/>
              <w:tblW w:w="87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97"/>
              <w:tblGridChange w:id="0">
                <w:tblGrid>
                  <w:gridCol w:w="879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5BF">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АЛДЫН АЛУ ЖӘНЕ ПСИХОЛОГИЯЛЫҚ БІЛІМ БЕРУ МОДУЛІ, барлығы 25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Модуль баланың әл-ауқатының нақты қолданбалы жағдайларында бағалау әдістері мен араласуларын қолдану ерекшеліктерін, тәуекелді бағалауды, бейімделудің алдын алуды ашады.</w:t>
                  </w:r>
                  <w:r w:rsidDel="00000000" w:rsidR="00000000" w:rsidRPr="00000000">
                    <w:rPr>
                      <w:rtl w:val="0"/>
                    </w:rPr>
                  </w:r>
                </w:p>
              </w:tc>
            </w:tr>
          </w:tbl>
          <w:p w:rsidR="00000000" w:rsidDel="00000000" w:rsidP="00000000" w:rsidRDefault="00000000" w:rsidRPr="00000000" w14:paraId="000005C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43"/>
              <w:tblW w:w="8797.0" w:type="dxa"/>
              <w:jc w:val="left"/>
              <w:tblLayout w:type="fixed"/>
              <w:tblLook w:val="0400"/>
            </w:tblPr>
            <w:tblGrid>
              <w:gridCol w:w="2269"/>
              <w:gridCol w:w="6528"/>
              <w:tblGridChange w:id="0">
                <w:tblGrid>
                  <w:gridCol w:w="2269"/>
                  <w:gridCol w:w="652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3">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Білім беру мекемесінде психоәлеуметтік қызметті ұйымдастыру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9">
                  <w:pPr>
                    <w:tabs>
                      <w:tab w:val="left" w:leader="none" w:pos="90"/>
                    </w:tabs>
                    <w:spacing w:after="120" w:line="240" w:lineRule="auto"/>
                    <w:ind w:right="888"/>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 (1.2)</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білім беру бойынша құзыреттіліктер саласы (2,3,4)</w:t>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оқу орнындағы психоәлеуметтік қызметтің рөлімен, функцияларымен және міндеттерімен таныс және тәжірибеде психоәлеуметтік қызмет көрсету қызметін жобалай, ұйымдастыра және жүзеге асыра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2">
                  <w:pPr>
                    <w:tabs>
                      <w:tab w:val="left" w:leader="none" w:pos="90"/>
                      <w:tab w:val="left" w:leader="none" w:pos="6579"/>
                    </w:tabs>
                    <w:spacing w:after="120" w:line="240" w:lineRule="auto"/>
                    <w:ind w:right="6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D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0"/>
                    </w:tabs>
                    <w:spacing w:after="0" w:before="280" w:line="240" w:lineRule="auto"/>
                    <w:ind w:left="21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психоәлеуметтік жұмысты ұйымдастыру принциптерін қолдана алады;</w:t>
                  </w:r>
                </w:p>
                <w:p w:rsidR="00000000" w:rsidDel="00000000" w:rsidP="00000000" w:rsidRDefault="00000000" w:rsidRPr="00000000" w14:paraId="000005D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1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ұйымдарында психоәлеуметтік жұмысты реттейтін нормативтік құжаттарды қолдануды негіздей алады;</w:t>
                  </w:r>
                </w:p>
                <w:p w:rsidR="00000000" w:rsidDel="00000000" w:rsidP="00000000" w:rsidRDefault="00000000" w:rsidRPr="00000000" w14:paraId="000005D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10" w:right="66"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психоәлеуметтік жұмысты ұйымдастыруда балалар мен жасөспірімдердің психикалық дамуы бойынша әртүрлі әлеуметтік қызметтердің мамандарымен өзара әрекеттесе алады.</w:t>
                  </w:r>
                  <w:r w:rsidDel="00000000" w:rsidR="00000000" w:rsidRPr="00000000">
                    <w:rPr>
                      <w:rtl w:val="0"/>
                    </w:rPr>
                  </w:r>
                </w:p>
              </w:tc>
            </w:tr>
          </w:tbl>
          <w:p w:rsidR="00000000" w:rsidDel="00000000" w:rsidP="00000000" w:rsidRDefault="00000000" w:rsidRPr="00000000" w14:paraId="000005D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44"/>
              <w:tblW w:w="8797.0" w:type="dxa"/>
              <w:jc w:val="left"/>
              <w:tblLayout w:type="fixed"/>
              <w:tblLook w:val="0400"/>
            </w:tblPr>
            <w:tblGrid>
              <w:gridCol w:w="2547"/>
              <w:gridCol w:w="6250"/>
              <w:tblGridChange w:id="0">
                <w:tblGrid>
                  <w:gridCol w:w="2547"/>
                  <w:gridCol w:w="62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Әл-ауқатты арттыру және тәуекелдердің алдын алу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E">
                  <w:pPr>
                    <w:tabs>
                      <w:tab w:val="left" w:leader="none" w:pos="90"/>
                    </w:tabs>
                    <w:spacing w:after="120" w:line="240" w:lineRule="auto"/>
                    <w:ind w:right="88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 (1,2, 4)</w:t>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білім беру бойынша құзыреттіліктер саласы (3.4)</w:t>
                  </w:r>
                </w:p>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қазіргі қоғамдағы дағдарыстық мінез-құлықтың негізгі формаларымен және олардың жастар ортасында көріну ерекшеліктерімен таныс, олар тұжырымдамалардың негізгі ережелерін және балалардың әл-ауқатын дамыту және тәуекелдердің алдын алудың теориялық тәсілдерін пайдалана алады.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7">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E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0"/>
                    </w:tabs>
                    <w:spacing w:after="0" w:before="280" w:line="240" w:lineRule="auto"/>
                    <w:ind w:left="202" w:right="-1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әл-ауқаты туралы ақпаратты талдау, бағалау және салыстыра алды;</w:t>
                  </w:r>
                </w:p>
                <w:p w:rsidR="00000000" w:rsidDel="00000000" w:rsidP="00000000" w:rsidRDefault="00000000" w:rsidRPr="00000000" w14:paraId="000005E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1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даму бұзылыстарының алдын алу әдістерін қолдана алады;</w:t>
                  </w:r>
                </w:p>
                <w:p w:rsidR="00000000" w:rsidDel="00000000" w:rsidP="00000000" w:rsidRDefault="00000000" w:rsidRPr="00000000" w14:paraId="000005E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1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денсаулықты оның физикалық дене деңгейінде, тұрақты психикалық тепе-теңдік, салауатты өмір салты сияқты барлық көріністерінде сақтауға көмектесе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E">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Девиантты мінез-құлықтың алдын алу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4">
                  <w:pPr>
                    <w:tabs>
                      <w:tab w:val="left" w:leader="none" w:pos="90"/>
                    </w:tabs>
                    <w:spacing w:after="120" w:line="240" w:lineRule="auto"/>
                    <w:ind w:right="88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Алдын алу және психологиялық білім беру модулі, барлығы 25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1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1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 (1,2, 4)</w:t>
                  </w:r>
                </w:p>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1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білім беру бойынша құзыреттіліктер саласы (3.4)</w:t>
                  </w:r>
                </w:p>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12"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ауытқуы бар мінез-құлық типологиясымен, өскелең ұрпақтың әлеуметтенуіне қауіп факторларының әсерімен, девиантты мінез-құлықтың алдын алудың негізгі бағыттарымен таныс және студенттердің девиантты мінез-құлқының психологиялық-педагогикалық диагностикасын жүргізе алады.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FD">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F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202" w:right="-1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мұғалімдердің ауытқуы бар мінез-құлқы саласындағы тұжырымдамалар мен теориялық тәсілдердің негізгі ережелерін пайдалана алады;</w:t>
                  </w:r>
                </w:p>
                <w:p w:rsidR="00000000" w:rsidDel="00000000" w:rsidP="00000000" w:rsidRDefault="00000000" w:rsidRPr="00000000" w14:paraId="000005F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1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жасөспірімдер мен жастар арасында ауытқуы бар тәуелділіктердің алдын алу жұмыстарын ұйымдастырып, жүргізе алады;</w:t>
                  </w:r>
                </w:p>
                <w:p w:rsidR="00000000" w:rsidDel="00000000" w:rsidP="00000000" w:rsidRDefault="00000000" w:rsidRPr="00000000" w14:paraId="0000060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1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оқудағы, мінез-құлқы мен дамуындағы бұзушылықтардың себептерін анықтай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1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Дағдарыс мінез-құлқының алдын алу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A">
                  <w:pPr>
                    <w:tabs>
                      <w:tab w:val="left" w:leader="none" w:pos="90"/>
                    </w:tabs>
                    <w:spacing w:after="120" w:line="240" w:lineRule="auto"/>
                    <w:ind w:right="88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 (1,2, 4)</w:t>
                  </w:r>
                </w:p>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білім беру бойынша құзыреттіліктер саласы (3.4)</w:t>
                  </w:r>
                </w:p>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білім алушылардың дағдарыстық мінез-құлқының белгілері мен ерекшеліктерімен таныс және қиын өмірлік жағдайдағы балаларға профилактикалық және консультативтік, түзетуші көмек көрсете алады.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3">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1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11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қоғамдағы дағдарыстық мінез-құлықтың негізгі формаларын және олардың жастар ортасында көріну ерекшеліктерін анықтай алады;</w:t>
                  </w:r>
                </w:p>
                <w:p w:rsidR="00000000" w:rsidDel="00000000" w:rsidP="00000000" w:rsidRDefault="00000000" w:rsidRPr="00000000" w14:paraId="0000061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1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жастар ортасындағы дағдарыс көріністерінің жағдайы мен динамикасы туралы ақпаратты талдай, бағалай және салыстыра алады;</w:t>
                  </w:r>
                </w:p>
                <w:p w:rsidR="00000000" w:rsidDel="00000000" w:rsidP="00000000" w:rsidRDefault="00000000" w:rsidRPr="00000000" w14:paraId="0000061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1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 арасында дағдарыстық мінез-құлықтың алдын алу және дағдарыстық жағдайлардан шығу және өзіне деген сенімділікті дамыту мақсатында оқу жұмысын жүргізе алады.</w:t>
                  </w:r>
                </w:p>
              </w:tc>
            </w:tr>
          </w:tbl>
          <w:p w:rsidR="00000000" w:rsidDel="00000000" w:rsidP="00000000" w:rsidRDefault="00000000" w:rsidRPr="00000000" w14:paraId="0000061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45"/>
              <w:tblW w:w="8797.0" w:type="dxa"/>
              <w:jc w:val="left"/>
              <w:tblLayout w:type="fixed"/>
              <w:tblLook w:val="0400"/>
            </w:tblPr>
            <w:tblGrid>
              <w:gridCol w:w="2547"/>
              <w:gridCol w:w="6250"/>
              <w:tblGridChange w:id="0">
                <w:tblGrid>
                  <w:gridCol w:w="2547"/>
                  <w:gridCol w:w="62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9">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 құқықтарын қорғаудың халықаралық стандарттары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F">
                  <w:pPr>
                    <w:tabs>
                      <w:tab w:val="left" w:leader="none" w:pos="90"/>
                    </w:tabs>
                    <w:spacing w:after="120" w:line="240" w:lineRule="auto"/>
                    <w:ind w:right="88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 (2,3,4)</w:t>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білім беру бойынша құзыреттіліктер саласы (2,3,4)</w:t>
                  </w:r>
                </w:p>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07"/>
                    </w:tabs>
                    <w:spacing w:after="120" w:before="0" w:line="240" w:lineRule="auto"/>
                    <w:ind w:left="0" w:right="34"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балалардың құқықтарын халықаралық қорғау жүйесі мен құрылымымен таныс, балалардың құқықтарын халықаралық қорғау әдістерінің тиімділігін бағалай алады.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8">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2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0"/>
                    </w:tabs>
                    <w:spacing w:after="0" w:before="280" w:line="240" w:lineRule="auto"/>
                    <w:ind w:left="11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құқықтарын халықаралық қорғаудың негізгі әдістері мен нысандары туралы білімін тәжірибеде пайдалануды біледі;</w:t>
                  </w:r>
                </w:p>
                <w:p w:rsidR="00000000" w:rsidDel="00000000" w:rsidP="00000000" w:rsidRDefault="00000000" w:rsidRPr="00000000" w14:paraId="0000062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1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балалардың құқықтарын қорғаудың халықаралық стандартының, халықаралық ұйымдардың жарғылық құжаттарының, балаларды қорғау жөніндегі халықаралық әмбебап, аймақтық және екіжақты келісімдердің қайнар көздеріне талдау жасай алады;</w:t>
                  </w:r>
                </w:p>
                <w:p w:rsidR="00000000" w:rsidDel="00000000" w:rsidP="00000000" w:rsidRDefault="00000000" w:rsidRPr="00000000" w14:paraId="0000062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1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 қорғау саласындағы заңнамалық базадағы ағымдағы тенденцияларды, соңғы өзгерістерді үнемі қадағалап отырады.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F">
                  <w:pPr>
                    <w:tabs>
                      <w:tab w:val="left" w:leader="none" w:pos="90"/>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мекемелерінде нормативтік-құқықтық құжаттаманы жүзеге асыру технологиясы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5">
                  <w:pPr>
                    <w:tabs>
                      <w:tab w:val="left" w:leader="none" w:pos="90"/>
                    </w:tabs>
                    <w:spacing w:after="120" w:line="240" w:lineRule="auto"/>
                    <w:ind w:right="88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123"/>
                    </w:tabs>
                    <w:spacing w:after="120" w:before="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123"/>
                    </w:tabs>
                    <w:spacing w:after="120" w:before="28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 (2,3,4)</w:t>
                  </w:r>
                </w:p>
                <w:p w:rsidR="00000000" w:rsidDel="00000000" w:rsidP="00000000" w:rsidRDefault="00000000" w:rsidRPr="00000000" w14:paraId="000006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123"/>
                    </w:tabs>
                    <w:spacing w:after="120" w:before="28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білім беру бойынша құзыреттіліктер саласы (2,3,4)</w:t>
                  </w:r>
                </w:p>
                <w:p w:rsidR="00000000" w:rsidDel="00000000" w:rsidP="00000000" w:rsidRDefault="00000000" w:rsidRPr="00000000" w14:paraId="000006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123"/>
                    </w:tabs>
                    <w:spacing w:after="120" w:before="0" w:line="240" w:lineRule="auto"/>
                    <w:ind w:left="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оқу орындарында құқықтық құжаттаманы жүзеге асыру технологиясымен таныс және осы технология бойынша білімдерін тәжірибеде қолдана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E">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3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ұйымдарындағы құқықтық құжаттама түрлерін ажырата алады;</w:t>
                  </w:r>
                </w:p>
                <w:p w:rsidR="00000000" w:rsidDel="00000000" w:rsidP="00000000" w:rsidRDefault="00000000" w:rsidRPr="00000000" w14:paraId="0000064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ұйымдарындағы құқықтық құжаттама көздерін талдайды;</w:t>
                  </w:r>
                </w:p>
                <w:p w:rsidR="00000000" w:rsidDel="00000000" w:rsidP="00000000" w:rsidRDefault="00000000" w:rsidRPr="00000000" w14:paraId="0000064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тенденцияларды, балаларды қорғау саласындағы заңнамалық базадағы соңғы өзгерістерді бағалауды біледі.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Медиа және киберпсихология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7">
                  <w:pPr>
                    <w:tabs>
                      <w:tab w:val="left" w:leader="none" w:pos="90"/>
                    </w:tabs>
                    <w:spacing w:after="120" w:line="240" w:lineRule="auto"/>
                    <w:ind w:right="43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9">
                  <w:pPr>
                    <w:tabs>
                      <w:tab w:val="left" w:leader="none" w:pos="90"/>
                    </w:tabs>
                    <w:spacing w:after="120" w:line="240" w:lineRule="auto"/>
                    <w:ind w:right="43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B">
                  <w:pPr>
                    <w:tabs>
                      <w:tab w:val="left" w:leader="none" w:pos="90"/>
                    </w:tabs>
                    <w:spacing w:after="120" w:line="240" w:lineRule="auto"/>
                    <w:ind w:right="88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E">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 (2,3,4)</w:t>
                  </w:r>
                </w:p>
                <w:p w:rsidR="00000000" w:rsidDel="00000000" w:rsidP="00000000" w:rsidRDefault="00000000" w:rsidRPr="00000000" w14:paraId="000006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білім беру бойынша құзыреттіліктер саласы (2,3,4)</w:t>
                  </w:r>
                </w:p>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Бұл курсты оқу барысында болашақ мұғалімдер киберпсихологияға білімнің жаңа ғылыми-практикалық саласы ретіндегі және оның қазіргі заманғы қоғамды прогрессивті цифрландыру жағдайында оның қазіргі міндеттері мен даму перспективалары, сондай-ақ кәсіптік психологияны ұйымдастыру және жүзеге асыру ерекшеліктері, Интернет ортасындағы психологтың қызметі туралы тұтас көзқарасты қалыптастырады,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3">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4">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5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1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медиа пен кибертехнологияның барлық түрлерінің жағымсыз салдарын талдау және бағалауды біледі;</w:t>
                  </w:r>
                </w:p>
                <w:p w:rsidR="00000000" w:rsidDel="00000000" w:rsidP="00000000" w:rsidRDefault="00000000" w:rsidRPr="00000000" w14:paraId="0000065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11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медиа психологиясы мен киберпсихологияны оңды пайдалануды және оларды тәжірибеде қолдануды насихаттау және дамытуды біледі;</w:t>
                  </w:r>
                </w:p>
                <w:p w:rsidR="00000000" w:rsidDel="00000000" w:rsidP="00000000" w:rsidRDefault="00000000" w:rsidRPr="00000000" w14:paraId="0000065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11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қазіргі заманғы медиа және кибержүйелерді, олардың құрылымын және үлгілердің ерекшеліктерін білу негізінде кәсіби қызметті жүзеге асыра алады.</w:t>
                  </w:r>
                </w:p>
              </w:tc>
            </w:tr>
          </w:tbl>
          <w:p w:rsidR="00000000" w:rsidDel="00000000" w:rsidP="00000000" w:rsidRDefault="00000000" w:rsidRPr="00000000" w14:paraId="0000065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46"/>
              <w:tblW w:w="8797.0" w:type="dxa"/>
              <w:jc w:val="left"/>
              <w:tblLayout w:type="fixed"/>
              <w:tblLook w:val="0400"/>
            </w:tblPr>
            <w:tblGrid>
              <w:gridCol w:w="2547"/>
              <w:gridCol w:w="6250"/>
              <w:tblGridChange w:id="0">
                <w:tblGrid>
                  <w:gridCol w:w="2547"/>
                  <w:gridCol w:w="62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A">
                  <w:pPr>
                    <w:tabs>
                      <w:tab w:val="left" w:leader="none" w:pos="90"/>
                    </w:tabs>
                    <w:spacing w:after="120" w:line="240" w:lineRule="auto"/>
                    <w:ind w:right="432"/>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Білім берудегі конфликтология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0">
                  <w:pPr>
                    <w:tabs>
                      <w:tab w:val="left" w:leader="none" w:pos="90"/>
                    </w:tabs>
                    <w:spacing w:after="120" w:line="240" w:lineRule="auto"/>
                    <w:ind w:right="88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4">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(2,3,4)</w:t>
                  </w:r>
                </w:p>
                <w:p w:rsidR="00000000" w:rsidDel="00000000" w:rsidP="00000000" w:rsidRDefault="00000000" w:rsidRPr="00000000" w14:paraId="000006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саласы(2,3)</w:t>
                  </w:r>
                </w:p>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43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Курс болашақ психологқа білім берудегі шиеленістерді талдау және басқарудың теориялық білімдері мен практикалық технологиялары мен әдістерінің жиынтығын беруге бағытталған. Болашақ мұғалімдер қақтығыстарды кәсіби шешудің ерекшеліктерімен және олардың алдын алу шараларымен танысады; жанжалдардың алдын алу және шешу саласында практикалық дағдылар кешенін дамытуға қабілетті.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A">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6B">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конфликтология ғылымының теориялық негіздеріне түсінік бере алады;</w:t>
                  </w:r>
                </w:p>
                <w:p w:rsidR="00000000" w:rsidDel="00000000" w:rsidP="00000000" w:rsidRDefault="00000000" w:rsidRPr="00000000" w14:paraId="0000066C">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қақтығыстар мен даулы мәселелерді шешудің стратегияларын тәжірибеде қолдана алады;</w:t>
                  </w:r>
                </w:p>
                <w:p w:rsidR="00000000" w:rsidDel="00000000" w:rsidP="00000000" w:rsidRDefault="00000000" w:rsidRPr="00000000" w14:paraId="0000066D">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қақтығысушы тараптардың мүдделері мен ұстанымдарын анықтай отырып, алынған ақпаратты талдауды біледі;</w:t>
                  </w:r>
                </w:p>
                <w:p w:rsidR="00000000" w:rsidDel="00000000" w:rsidP="00000000" w:rsidRDefault="00000000" w:rsidRPr="00000000" w14:paraId="0000066E">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20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шиеленісті бағалауды және онымен жұмыс істеу тәсілін таңдауды біледі;</w:t>
                  </w:r>
                </w:p>
                <w:p w:rsidR="00000000" w:rsidDel="00000000" w:rsidP="00000000" w:rsidRDefault="00000000" w:rsidRPr="00000000" w14:paraId="0000066F">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0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дауда күйзеліске төзімділік стратегиясы мен тактикасын жоспарлау мен әзірлеуді біледі.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2">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3">
                  <w:pPr>
                    <w:tabs>
                      <w:tab w:val="left" w:leader="none" w:pos="90"/>
                    </w:tabs>
                    <w:spacing w:after="120" w:line="240" w:lineRule="auto"/>
                    <w:ind w:right="432"/>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Дауларды шешу стратегиялары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9">
                  <w:pPr>
                    <w:tabs>
                      <w:tab w:val="left" w:leader="none" w:pos="90"/>
                    </w:tabs>
                    <w:spacing w:after="120" w:line="240" w:lineRule="auto"/>
                    <w:ind w:right="88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D">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6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(2,3,4)</w:t>
                  </w:r>
                </w:p>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саласы(2,3)</w:t>
                  </w:r>
                </w:p>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топтағы тұлғааралық қарым-қатынастардың даму заңдылықтары мен механизмдерімен, туындау себептерімен, динамикасы мен әлеуметтік шиеленістерді шешу стратегияларымен таныс; қақтығыстарды шешудің конструктивті әдістерін қолдана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3">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84">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tabs>
                      <w:tab w:val="left" w:leader="none" w:pos="90"/>
                      <w:tab w:val="left" w:leader="none" w:pos="6265"/>
                    </w:tabs>
                    <w:spacing w:after="120" w:before="0" w:line="240" w:lineRule="auto"/>
                    <w:ind w:left="472"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қақтығыстың бар екендігін анықтау, оның себептерін анықтау және оны шешу жолдарын ұсына алады;</w:t>
                  </w:r>
                </w:p>
                <w:p w:rsidR="00000000" w:rsidDel="00000000" w:rsidP="00000000" w:rsidRDefault="00000000" w:rsidRPr="00000000" w14:paraId="00000685">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tabs>
                      <w:tab w:val="left" w:leader="none" w:pos="90"/>
                      <w:tab w:val="left" w:leader="none" w:pos="6265"/>
                    </w:tabs>
                    <w:spacing w:after="120" w:before="0" w:line="240" w:lineRule="auto"/>
                    <w:ind w:left="472"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қақтығыстағы мінез-құлық стратегиясын таңдауға әртүрлі факторлардың әсерін талдай алады;</w:t>
                  </w:r>
                </w:p>
                <w:p w:rsidR="00000000" w:rsidDel="00000000" w:rsidP="00000000" w:rsidRDefault="00000000" w:rsidRPr="00000000" w14:paraId="00000686">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472"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жанжалсыз мінез-құлық ережелерін қолдана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9">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A">
                  <w:pPr>
                    <w:tabs>
                      <w:tab w:val="left" w:leader="none" w:pos="90"/>
                    </w:tabs>
                    <w:spacing w:after="120" w:line="240" w:lineRule="auto"/>
                    <w:ind w:right="432"/>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Күйзелісті басқару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0">
                  <w:pPr>
                    <w:tabs>
                      <w:tab w:val="left" w:leader="none" w:pos="90"/>
                    </w:tabs>
                    <w:spacing w:after="120" w:line="240" w:lineRule="auto"/>
                    <w:ind w:right="88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4">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6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 </w:t>
                  </w: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(2,3,4)</w:t>
                  </w:r>
                </w:p>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саласы(2,3)</w:t>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«күйзеліс» түсінігімен қазіргі ғылыми көзқараспен, күйзеліс реакцияларының құрылымымен, типологиясымен және түрлерімен, пайда болу себептерімен және механизмдерімен таныс болады; күйзелісті конструктивті басқарудың негізгі стратегиялары мен тактикасын, әдістерін іс жүзінде қолдана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A">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9B">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88"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күйзеліс белгілерін анықтау және сыртқы (мимика, ым-ишара, поза, жүріс, тұрыс, сөйлеу) мінез-құлықтың мағынасын түсіндіре алады;</w:t>
                  </w:r>
                </w:p>
                <w:p w:rsidR="00000000" w:rsidDel="00000000" w:rsidP="00000000" w:rsidRDefault="00000000" w:rsidRPr="00000000" w14:paraId="0000069C">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88"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тиімді қарым-қатынас құру және проблемалық жағдайларды (жанжалдар, дағдарыстар, стресстер) сындарлы шеше алады;</w:t>
                  </w:r>
                </w:p>
                <w:p w:rsidR="00000000" w:rsidDel="00000000" w:rsidP="00000000" w:rsidRDefault="00000000" w:rsidRPr="00000000" w14:paraId="0000069D">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88"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күйзелісті басқару бағдарламаларын әзірлей алады. </w:t>
                  </w:r>
                </w:p>
              </w:tc>
            </w:tr>
          </w:tbl>
          <w:p w:rsidR="00000000" w:rsidDel="00000000" w:rsidP="00000000" w:rsidRDefault="00000000" w:rsidRPr="00000000" w14:paraId="0000069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47"/>
              <w:tblW w:w="8797.0" w:type="dxa"/>
              <w:jc w:val="left"/>
              <w:tblLayout w:type="fixed"/>
              <w:tblLook w:val="0400"/>
            </w:tblPr>
            <w:tblGrid>
              <w:gridCol w:w="2547"/>
              <w:gridCol w:w="6250"/>
              <w:tblGridChange w:id="0">
                <w:tblGrid>
                  <w:gridCol w:w="2547"/>
                  <w:gridCol w:w="62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0">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Кәсіби бейінді технологиялар</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6">
                  <w:pPr>
                    <w:tabs>
                      <w:tab w:val="left" w:leader="none" w:pos="90"/>
                    </w:tabs>
                    <w:spacing w:after="120" w:line="240" w:lineRule="auto"/>
                    <w:ind w:right="88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A">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білім беру саласындағы тәжірибе саласы (5)</w:t>
                  </w:r>
                </w:p>
                <w:p w:rsidR="00000000" w:rsidDel="00000000" w:rsidP="00000000" w:rsidRDefault="00000000" w:rsidRPr="00000000" w14:paraId="000006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Психологиялық-педагогикалық кеңес берудің тәжірибе саласы (4, 5)</w:t>
                  </w:r>
                </w:p>
                <w:p w:rsidR="00000000" w:rsidDel="00000000" w:rsidP="00000000" w:rsidRDefault="00000000" w:rsidRPr="00000000" w14:paraId="000006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алдын алу бойынша құзыреттіліктер саласы(4)</w:t>
                  </w:r>
                </w:p>
                <w:p w:rsidR="00000000" w:rsidDel="00000000" w:rsidP="00000000" w:rsidRDefault="00000000" w:rsidRPr="00000000" w14:paraId="000006AE">
                  <w:pPr>
                    <w:tabs>
                      <w:tab w:val="left" w:leader="none" w:pos="90"/>
                      <w:tab w:val="left" w:leader="none" w:pos="170"/>
                    </w:tabs>
                    <w:spacing w:after="120" w:line="240" w:lineRule="auto"/>
                    <w:ind w:right="34"/>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6AF">
                  <w:pPr>
                    <w:tabs>
                      <w:tab w:val="left" w:leader="none" w:pos="90"/>
                      <w:tab w:val="left" w:leader="none" w:pos="170"/>
                    </w:tabs>
                    <w:spacing w:after="120" w:line="240" w:lineRule="auto"/>
                    <w:ind w:right="34"/>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профессиографиямен және мамандықтардың психологиялық жіктелуімен таныс, болашақ мұғалімдерге болашақ мамандығын таңдауда және мамандыққа бағытталған оқу курстарын таңдауда көмек көрсете алады.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1">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B2">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468"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кәсіптік қызметтің әртүрлі түрлеріне профессиограмма жасай алады;</w:t>
                  </w:r>
                </w:p>
                <w:p w:rsidR="00000000" w:rsidDel="00000000" w:rsidP="00000000" w:rsidRDefault="00000000" w:rsidRPr="00000000" w14:paraId="000006B3">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468"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студенттердің кәсіби іс-әрекетке психологиялық дайындығын қалыптастыру жолдарын анықтай алады;</w:t>
                  </w:r>
                </w:p>
                <w:p w:rsidR="00000000" w:rsidDel="00000000" w:rsidP="00000000" w:rsidRDefault="00000000" w:rsidRPr="00000000" w14:paraId="000006B4">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468"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өзін-өзі анықтауды арттыру үшін консультациялар, сұхбаттар, тренингтер өткізе алады;</w:t>
                  </w:r>
                </w:p>
                <w:p w:rsidR="00000000" w:rsidDel="00000000" w:rsidP="00000000" w:rsidRDefault="00000000" w:rsidRPr="00000000" w14:paraId="000006B5">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468"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мұғалімдердің кәсіптік қызығушылықтарын анықтап және олардың ата-аналарына (заңды өкілдеріне) болашақ мамандықты таңдау бойынша кеңес бере алады;</w:t>
                  </w:r>
                </w:p>
                <w:p w:rsidR="00000000" w:rsidDel="00000000" w:rsidP="00000000" w:rsidRDefault="00000000" w:rsidRPr="00000000" w14:paraId="000006B6">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468"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мұғалімдерге кәсіптік бағдар беру бағдарламалары мен іс-шараларын әзірлей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432"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9">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A">
                  <w:pPr>
                    <w:tabs>
                      <w:tab w:val="left" w:leader="none" w:pos="90"/>
                    </w:tabs>
                    <w:spacing w:after="120" w:line="240" w:lineRule="auto"/>
                    <w:ind w:right="432"/>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Оқытуды бейіндеу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B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0">
                  <w:pPr>
                    <w:tabs>
                      <w:tab w:val="left" w:leader="none" w:pos="90"/>
                    </w:tabs>
                    <w:spacing w:after="120" w:line="240" w:lineRule="auto"/>
                    <w:ind w:right="88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4">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білім беру саласындағы тәжірибе саласы (5)</w:t>
                  </w:r>
                </w:p>
                <w:p w:rsidR="00000000" w:rsidDel="00000000" w:rsidP="00000000" w:rsidRDefault="00000000" w:rsidRPr="00000000" w14:paraId="000006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Психологиялық-педагогикалық кеңес берудің тәжірибе саласы (4, 5)</w:t>
                  </w:r>
                </w:p>
                <w:p w:rsidR="00000000" w:rsidDel="00000000" w:rsidP="00000000" w:rsidRDefault="00000000" w:rsidRPr="00000000" w14:paraId="000006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185"/>
                      <w:tab w:val="left" w:leader="none" w:pos="6407"/>
                      <w:tab w:val="left" w:leader="none" w:pos="6441"/>
                    </w:tabs>
                    <w:spacing w:after="120" w:before="0" w:line="240" w:lineRule="auto"/>
                    <w:ind w:left="720"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407"/>
                      <w:tab w:val="left" w:leader="none" w:pos="6441"/>
                    </w:tabs>
                    <w:spacing w:after="120" w:before="0" w:line="240" w:lineRule="auto"/>
                    <w:ind w:left="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 оқытудың мақсаты – мектептің бейіндік оқытуға көшуін жоспарлау мен ұйымдастырудың негізгі мәселелері контекстінде мектеп оқушыларының профилін жасау, оның ұйымдастырушылық-әдістемелік және психологиялық-педагогикалық аспектілері туралы болашақ мұғалімдердің түсініктерін қалыптастыру болып табылады.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A">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CB">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«технология» білім беру саласының мазмұнының ерекшеліктерін ескере отырып, технологиялық білім беру жүйесінде білім беруді бейіндеу мен мектеп оқушыларының кәсіби өзін-өзі анықтауының өзара байланысын, бейіндік білім берудің мәнін анықтай алады; </w:t>
                  </w:r>
                </w:p>
                <w:p w:rsidR="00000000" w:rsidDel="00000000" w:rsidP="00000000" w:rsidRDefault="00000000" w:rsidRPr="00000000" w14:paraId="000006CC">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бейіндік оқыту мақсатында мектеп оқушыларының қызығушылықтары мен бейімділіктерін анықтау әдістерін тәжірибеде қолдануды біледі;</w:t>
                  </w:r>
                </w:p>
                <w:p w:rsidR="00000000" w:rsidDel="00000000" w:rsidP="00000000" w:rsidRDefault="00000000" w:rsidRPr="00000000" w14:paraId="000006CD">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бейіндік оқыту бағдарламаларының мазмұнының оның түрлеріне тәуелділігін талдауды және бағалауды біледі.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0">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1">
                  <w:pPr>
                    <w:tabs>
                      <w:tab w:val="left" w:leader="none" w:pos="90"/>
                    </w:tabs>
                    <w:spacing w:after="120" w:line="240" w:lineRule="auto"/>
                    <w:ind w:right="432"/>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Кәсіп өмір жолын таңдау ретінде</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7">
                  <w:pPr>
                    <w:tabs>
                      <w:tab w:val="left" w:leader="none" w:pos="90"/>
                    </w:tabs>
                    <w:spacing w:after="120" w:line="240" w:lineRule="auto"/>
                    <w:ind w:right="88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Алдын алу және психологиялық білім беру модулі, барлығы 25 академиялық кредит</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B">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 білім беру саласындағы тәжірибе саласы (5)</w:t>
                  </w:r>
                </w:p>
                <w:p w:rsidR="00000000" w:rsidDel="00000000" w:rsidP="00000000" w:rsidRDefault="00000000" w:rsidRPr="00000000" w14:paraId="000006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Психологиялық-педагогикалық бағалау бойынша құзыреттіліктер саласы (4)</w:t>
                  </w:r>
                </w:p>
                <w:p w:rsidR="00000000" w:rsidDel="00000000" w:rsidP="00000000" w:rsidRDefault="00000000" w:rsidRPr="00000000" w14:paraId="000006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223"/>
                    </w:tabs>
                    <w:spacing w:after="120" w:before="0" w:line="240" w:lineRule="auto"/>
                    <w:ind w:left="720" w:right="17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176"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 оқытудың мақсаты – болашақ мұғалімдердің мамандықты өмірлік жолды таңдау ретінде түсінуін, сонымен қатар кәсіби және жеке өзін-өзі анықтауға психологиялық дайындығын қалыптастыру болып табылады.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1">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E2">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tabs>
                      <w:tab w:val="left" w:leader="none" w:pos="90"/>
                      <w:tab w:val="left" w:leader="none" w:pos="6265"/>
                    </w:tabs>
                    <w:spacing w:after="120" w:before="280" w:line="240" w:lineRule="auto"/>
                    <w:ind w:left="472" w:right="176"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жас деңгейіндегі тұлғаның кәсіби өзін-өзі анықтауының жалпы және ерекше заңдылықтарын және жеке ерекшеліктерін анықтай алады;</w:t>
                  </w:r>
                </w:p>
                <w:p w:rsidR="00000000" w:rsidDel="00000000" w:rsidP="00000000" w:rsidRDefault="00000000" w:rsidRPr="00000000" w14:paraId="000006E3">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tabs>
                      <w:tab w:val="left" w:leader="none" w:pos="90"/>
                      <w:tab w:val="left" w:leader="none" w:pos="6265"/>
                    </w:tabs>
                    <w:spacing w:after="120" w:before="0" w:line="240" w:lineRule="auto"/>
                    <w:ind w:left="472" w:right="176"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педагог-психолог пен әлеуметтік педагогтың кәсіптік бағдар беру қызметі аясында іс-шараларды жоспарлау және ұйымдастыруды біледі;</w:t>
                  </w:r>
                </w:p>
                <w:p w:rsidR="00000000" w:rsidDel="00000000" w:rsidP="00000000" w:rsidRDefault="00000000" w:rsidRPr="00000000" w14:paraId="000006E4">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tabs>
                      <w:tab w:val="left" w:leader="none" w:pos="90"/>
                      <w:tab w:val="left" w:leader="none" w:pos="6265"/>
                    </w:tabs>
                    <w:spacing w:after="120" w:before="0" w:line="240" w:lineRule="auto"/>
                    <w:ind w:left="472" w:right="176"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өмір жолын таңдау ретінде кәсіби қызметтің әртүрлі түрлеріне профессиограммалар құрастыра алады.</w:t>
                  </w:r>
                </w:p>
              </w:tc>
            </w:tr>
          </w:tbl>
          <w:p w:rsidR="00000000" w:rsidDel="00000000" w:rsidP="00000000" w:rsidRDefault="00000000" w:rsidRPr="00000000" w14:paraId="000006E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48"/>
              <w:tblW w:w="87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97"/>
              <w:tblGridChange w:id="0">
                <w:tblGrid>
                  <w:gridCol w:w="879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8eaadb" w:val="clear"/>
                </w:tcPr>
                <w:p w:rsidR="00000000" w:rsidDel="00000000" w:rsidP="00000000" w:rsidRDefault="00000000" w:rsidRPr="00000000" w14:paraId="000006E6">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МОДУЛІ, барлығы 27 академиялық кредит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816"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модулі тәжірибе мен кәсіпке, сондай-ақ адамның жұмыс ортасын және жалпы білім беру саласын жақсартуға зерттеу фокусын қалыптастырады.</w:t>
                  </w:r>
                  <w:r w:rsidDel="00000000" w:rsidR="00000000" w:rsidRPr="00000000">
                    <w:rPr>
                      <w:rtl w:val="0"/>
                    </w:rPr>
                  </w:r>
                </w:p>
              </w:tc>
            </w:tr>
          </w:tbl>
          <w:p w:rsidR="00000000" w:rsidDel="00000000" w:rsidP="00000000" w:rsidRDefault="00000000" w:rsidRPr="00000000" w14:paraId="000006E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49"/>
              <w:tblW w:w="8797.0" w:type="dxa"/>
              <w:jc w:val="left"/>
              <w:tblLayout w:type="fixed"/>
              <w:tblLook w:val="0400"/>
            </w:tblPr>
            <w:tblGrid>
              <w:gridCol w:w="2832"/>
              <w:gridCol w:w="5965"/>
              <w:tblGridChange w:id="0">
                <w:tblGrid>
                  <w:gridCol w:w="2832"/>
                  <w:gridCol w:w="596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A">
                  <w:pPr>
                    <w:tabs>
                      <w:tab w:val="left" w:leader="none" w:pos="90"/>
                    </w:tabs>
                    <w:spacing w:after="120" w:line="240" w:lineRule="auto"/>
                    <w:ind w:right="432"/>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Психологиядағы зерттеу әдістері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Зерттеу модулі, барлығы  27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4">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6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Психологиялық-педагогикалық бағалау бойынша құзыреттіліктер саласы (1,2)</w:t>
                  </w:r>
                </w:p>
                <w:p w:rsidR="00000000" w:rsidDel="00000000" w:rsidP="00000000" w:rsidRDefault="00000000" w:rsidRPr="00000000" w14:paraId="000006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Психологиялық-педагогикалық араласу бойынша құзыреттіліктер саласы (1, 2)</w:t>
                  </w:r>
                </w:p>
                <w:p w:rsidR="00000000" w:rsidDel="00000000" w:rsidP="00000000" w:rsidRDefault="00000000" w:rsidRPr="00000000" w14:paraId="000006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583"/>
                    </w:tabs>
                    <w:spacing w:after="120" w:before="0" w:line="240" w:lineRule="auto"/>
                    <w:ind w:left="0" w:right="0" w:firstLine="0"/>
                    <w:jc w:val="both"/>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Пәнді оқытудың мақсаты – психологиялық зерттеу әдістері туралы жан-жақты түсінік қалыптастыру, сапалық және сандық әдістердің әдіснамасы мен процедуралық ерекшеліктері туралы теориялық білімдерін дамыту боп табылады.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9">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6F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4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ғылыми-зерттеу жұмысының теориялық негіздері туралы білімі мен түсінігін пайдалана алады;</w:t>
                  </w:r>
                </w:p>
                <w:p w:rsidR="00000000" w:rsidDel="00000000" w:rsidP="00000000" w:rsidRDefault="00000000" w:rsidRPr="00000000" w14:paraId="000006F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4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зерттеудің әдіснамалық сипаттамаларын игере алады;</w:t>
                  </w:r>
                </w:p>
                <w:p w:rsidR="00000000" w:rsidDel="00000000" w:rsidP="00000000" w:rsidRDefault="00000000" w:rsidRPr="00000000" w14:paraId="000006F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4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мәліметтерге сыни көзқараспен қарайды;</w:t>
                  </w:r>
                </w:p>
                <w:p w:rsidR="00000000" w:rsidDel="00000000" w:rsidP="00000000" w:rsidRDefault="00000000" w:rsidRPr="00000000" w14:paraId="000006F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4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дамуын бағалау үшін бақылау, әңгімелесу, эксперимент, психологиялық диагностика, скрининг әдістерін қолдана алады;</w:t>
                  </w:r>
                </w:p>
                <w:p w:rsidR="00000000" w:rsidDel="00000000" w:rsidP="00000000" w:rsidRDefault="00000000" w:rsidRPr="00000000" w14:paraId="000006F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4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дамуы мен әлеуметтік жағдайын бағалау негізінде араласуды жоспарлауды және осы араласуды бақылауды біледі.</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F">
                  <w:pPr>
                    <w:tabs>
                      <w:tab w:val="left" w:leader="none" w:pos="90"/>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Білім беру ортасын жобалау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Зерттеу модулі, барлығы  27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A">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B">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C">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7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Психологиялық-педагогикалық араласу бойынша құзыреттіліктер саласы (4.5)</w:t>
                  </w:r>
                </w:p>
                <w:p w:rsidR="00000000" w:rsidDel="00000000" w:rsidP="00000000" w:rsidRDefault="00000000" w:rsidRPr="00000000" w14:paraId="000007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583"/>
                    </w:tabs>
                    <w:spacing w:after="120" w:before="0" w:line="240" w:lineRule="auto"/>
                    <w:ind w:left="0" w:right="34"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педагогикалық жобалаудың теориялық және практикалық аспектілері туралы, қазіргі білім беру технологиялары және білім берудегі жүйелік көзқарас жағдайында білім беру мекемелерін дамыту бағдарламалары туралы түсінікке ие болады.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1">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712">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46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ортасының психологиялық аспектілері мен педагогикалық мүмкіндіктерін талда( алады;</w:t>
                  </w:r>
                </w:p>
                <w:p w:rsidR="00000000" w:rsidDel="00000000" w:rsidP="00000000" w:rsidRDefault="00000000" w:rsidRPr="00000000" w14:paraId="00000713">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46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ортасының жобалық параметрлерін бағала( алады;</w:t>
                  </w:r>
                </w:p>
                <w:p w:rsidR="00000000" w:rsidDel="00000000" w:rsidP="00000000" w:rsidRDefault="00000000" w:rsidRPr="00000000" w14:paraId="00000714">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46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ортасының психологиялық қауіпсіздік деңгейін бағалай алады;</w:t>
                  </w:r>
                </w:p>
                <w:p w:rsidR="00000000" w:rsidDel="00000000" w:rsidP="00000000" w:rsidRDefault="00000000" w:rsidRPr="00000000" w14:paraId="00000715">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46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ортасының үздік үлгілерін келтіре алады;</w:t>
                  </w:r>
                </w:p>
                <w:p w:rsidR="00000000" w:rsidDel="00000000" w:rsidP="00000000" w:rsidRDefault="00000000" w:rsidRPr="00000000" w14:paraId="00000716">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46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 жобалау кезінде мәдени, гендерлік, этникалық, аймақтық, жеке әртүрлілікті ескереді;</w:t>
                  </w:r>
                </w:p>
                <w:p w:rsidR="00000000" w:rsidDel="00000000" w:rsidP="00000000" w:rsidRDefault="00000000" w:rsidRPr="00000000" w14:paraId="00000717">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46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 жобалау бойынша ұсыныстар әзірлей біледі;</w:t>
                  </w:r>
                </w:p>
                <w:p w:rsidR="00000000" w:rsidDel="00000000" w:rsidP="00000000" w:rsidRDefault="00000000" w:rsidRPr="00000000" w14:paraId="00000718">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462"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бұрын алған білімдерін жүйелеп, алдағы практикалық қызметте қолдана алады.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9">
                  <w:pPr>
                    <w:tabs>
                      <w:tab w:val="left" w:leader="none" w:pos="90"/>
                    </w:tabs>
                    <w:spacing w:after="120" w:line="240" w:lineRule="auto"/>
                    <w:ind w:right="432"/>
                    <w:jc w:val="both"/>
                    <w:rPr>
                      <w:rFonts w:ascii="Times New Roman" w:cs="Times New Roman" w:eastAsia="Times New Roman" w:hAnsi="Times New Roman"/>
                      <w:b w:val="1"/>
                      <w:color w:val="000000"/>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B">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Курс атауы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C">
                  <w:pPr>
                    <w:tabs>
                      <w:tab w:val="left" w:leader="none" w:pos="90"/>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Жеке кәсіби өсу саласындағы қолданбалы зерттеулер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D">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F">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Зерттеу модулі, барлығы  27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6">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7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Психологиялық-педагогикалық араласу бойынша құзыреттіліктер саласы (4.5)</w:t>
                  </w:r>
                </w:p>
                <w:p w:rsidR="00000000" w:rsidDel="00000000" w:rsidP="00000000" w:rsidRDefault="00000000" w:rsidRPr="00000000" w14:paraId="000007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 w:val="left" w:leader="none" w:pos="6265"/>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білім беру тұжырымдамаларын, теориялары мен идеяларын талдауға және таңдауға жүйелі көзқараспен қарайды және жеке кәсіби өсу саласында қолданбалы зерттеулер жүргізе алады.</w:t>
                  </w:r>
                </w:p>
              </w:tc>
            </w:tr>
            <w:tr>
              <w:trPr>
                <w:cantSplit w:val="0"/>
                <w:trHeight w:val="24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9">
                  <w:pPr>
                    <w:tabs>
                      <w:tab w:val="left" w:leader="none" w:pos="90"/>
                    </w:tabs>
                    <w:spacing w:after="120" w:line="240" w:lineRule="auto"/>
                    <w:ind w:right="432"/>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Оқыту нәтижелері</w:t>
                  </w:r>
                  <w:r w:rsidDel="00000000" w:rsidR="00000000" w:rsidRPr="00000000">
                    <w:rPr>
                      <w:rFonts w:ascii="Times New Roman" w:cs="Times New Roman" w:eastAsia="Times New Roman" w:hAnsi="Times New Roman"/>
                      <w:color w:val="000000"/>
                      <w:sz w:val="28"/>
                      <w:szCs w:val="28"/>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A">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72B">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97" w:right="3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берудің теориясы мен тәжірибесіндегі заманауи даму мен өзгерістерді, ұсынылатын жаңалықтарды, жүйелерді, жобаларды, бағдарламаларды және т.б. талдау және сыни тұрғыдан бағалай алады</w:t>
                  </w:r>
                </w:p>
              </w:tc>
            </w:tr>
            <w:tr>
              <w:trPr>
                <w:cantSplit w:val="0"/>
                <w:trHeight w:val="43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C">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tl w:val="0"/>
                    </w:rPr>
                  </w:r>
                </w:p>
              </w:tc>
            </w:tr>
            <w:tr>
              <w:trPr>
                <w:cantSplit w:val="0"/>
                <w:trHeight w:val="6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E">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F">
                  <w:pPr>
                    <w:tabs>
                      <w:tab w:val="left" w:leader="none" w:pos="90"/>
                    </w:tabs>
                    <w:spacing w:after="120" w:line="240" w:lineRule="auto"/>
                    <w:ind w:right="432"/>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Психологиялық зерттеулер</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0">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1">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2">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3">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4">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Зерттеу модулі, барлығы  27 академиялық кредит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6">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7">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8">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9">
                  <w:pPr>
                    <w:tabs>
                      <w:tab w:val="left" w:leader="none" w:pos="90"/>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7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Психологиялық-педагогикалық бағалау бойынша құзыреттіліктер саласы (4.5)</w:t>
                  </w:r>
                </w:p>
                <w:p w:rsidR="00000000" w:rsidDel="00000000" w:rsidP="00000000" w:rsidRDefault="00000000" w:rsidRPr="00000000" w14:paraId="000007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a"/>
                      <w:sz w:val="28"/>
                      <w:szCs w:val="28"/>
                      <w:u w:val="none"/>
                      <w:shd w:fill="auto" w:val="clear"/>
                      <w:vertAlign w:val="baseline"/>
                      <w:rtl w:val="0"/>
                    </w:rPr>
                    <w:t xml:space="preserve">Болашақ мұғалімдер психологиядағы теориялық және эмпирикалық зерттеулерді жоспарлау және жүргізу кезінде ғылымның әдіснамасы және ғылыми танымның критерийлері туралы жалпы түсініктермен таныс, психологиялық зерттеулер жүргізе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C">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D">
                  <w:pPr>
                    <w:tabs>
                      <w:tab w:val="left" w:leader="none" w:pos="90"/>
                      <w:tab w:val="left" w:leader="none" w:pos="6579"/>
                    </w:tabs>
                    <w:spacing w:after="120" w:line="240" w:lineRule="auto"/>
                    <w:ind w:right="9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73E">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мәселесін анықтауды;</w:t>
                  </w:r>
                </w:p>
                <w:p w:rsidR="00000000" w:rsidDel="00000000" w:rsidP="00000000" w:rsidRDefault="00000000" w:rsidRPr="00000000" w14:paraId="0000073F">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жоспарын құруды:</w:t>
                  </w:r>
                </w:p>
                <w:p w:rsidR="00000000" w:rsidDel="00000000" w:rsidP="00000000" w:rsidRDefault="00000000" w:rsidRPr="00000000" w14:paraId="00000740">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теориялық негіздемесін беруді;</w:t>
                  </w:r>
                </w:p>
                <w:p w:rsidR="00000000" w:rsidDel="00000000" w:rsidP="00000000" w:rsidRDefault="00000000" w:rsidRPr="00000000" w14:paraId="00000741">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әдістерін орынды таңдауды;</w:t>
                  </w:r>
                </w:p>
                <w:p w:rsidR="00000000" w:rsidDel="00000000" w:rsidP="00000000" w:rsidRDefault="00000000" w:rsidRPr="00000000" w14:paraId="00000742">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зерттеулерді жоспарлау және жүзеге асыруды;</w:t>
                  </w:r>
                </w:p>
                <w:p w:rsidR="00000000" w:rsidDel="00000000" w:rsidP="00000000" w:rsidRDefault="00000000" w:rsidRPr="00000000" w14:paraId="00000743">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нәтижелеріне толық сипаттама беру және қорытынды жасауды;</w:t>
                  </w:r>
                </w:p>
                <w:p w:rsidR="00000000" w:rsidDel="00000000" w:rsidP="00000000" w:rsidRDefault="00000000" w:rsidRPr="00000000" w14:paraId="00000744">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ұсыну және қорғауды біледі.</w:t>
                  </w:r>
                </w:p>
              </w:tc>
            </w:tr>
          </w:tbl>
          <w:p w:rsidR="00000000" w:rsidDel="00000000" w:rsidP="00000000" w:rsidRDefault="00000000" w:rsidRPr="00000000" w14:paraId="00000745">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bl>
            <w:tblPr>
              <w:tblStyle w:val="Table5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9e2f3" w:val="clear"/>
                </w:tcPr>
                <w:p w:rsidR="00000000" w:rsidDel="00000000" w:rsidP="00000000" w:rsidRDefault="00000000" w:rsidRPr="00000000" w14:paraId="00000746">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74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74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749">
            <w:pPr>
              <w:tabs>
                <w:tab w:val="left" w:leader="none" w:pos="90"/>
              </w:tabs>
              <w:spacing w:after="120" w:line="240" w:lineRule="auto"/>
              <w:ind w:right="432"/>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4C">
            <w:pPr>
              <w:pStyle w:val="Heading2"/>
              <w:tabs>
                <w:tab w:val="left" w:leader="none" w:pos="90"/>
              </w:tabs>
              <w:spacing w:after="120" w:before="0" w:line="240" w:lineRule="auto"/>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4.3 Міндетті компоненттің құрылымы          </w:t>
            </w:r>
          </w:p>
        </w:tc>
      </w:tr>
      <w:tr>
        <w:trPr>
          <w:cantSplit w:val="0"/>
          <w:tblHeader w:val="0"/>
        </w:trPr>
        <w:tc>
          <w:tcPr/>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51"/>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254"/>
              <w:gridCol w:w="1530"/>
              <w:tblGridChange w:id="0">
                <w:tblGrid>
                  <w:gridCol w:w="7254"/>
                  <w:gridCol w:w="15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4F">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p w:rsidR="00000000" w:rsidDel="00000000" w:rsidP="00000000" w:rsidRDefault="00000000" w:rsidRPr="00000000" w14:paraId="00000750">
                  <w:pPr>
                    <w:tabs>
                      <w:tab w:val="left" w:leader="none" w:pos="2355"/>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51">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52">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753">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54">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55">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56">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57">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8">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75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75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5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5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5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0">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76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3">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76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6">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76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9">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7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76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6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6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6F">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77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2">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77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5">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77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7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77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A">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77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7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77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7F">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780">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2">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783">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5">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786">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8">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789">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B">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78C">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78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8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78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790">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792">
            <w:pPr>
              <w:pStyle w:val="Heading2"/>
              <w:tabs>
                <w:tab w:val="left" w:leader="none" w:pos="90"/>
              </w:tabs>
              <w:spacing w:after="120" w:before="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4.4 Прогресс</w:t>
            </w:r>
          </w:p>
        </w:tc>
      </w:tr>
      <w:tr>
        <w:trPr>
          <w:cantSplit w:val="0"/>
          <w:tblHeader w:val="0"/>
        </w:trPr>
        <w:tc>
          <w:tcPr/>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794">
            <w:pPr>
              <w:rPr/>
            </w:pPr>
            <w:r w:rsidDel="00000000" w:rsidR="00000000" w:rsidRPr="00000000">
              <w:rPr>
                <w:rtl w:val="0"/>
              </w:rPr>
            </w:r>
          </w:p>
          <w:tbl>
            <w:tblPr>
              <w:tblStyle w:val="Table5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5"/>
              <w:gridCol w:w="720"/>
              <w:gridCol w:w="810"/>
              <w:gridCol w:w="720"/>
              <w:gridCol w:w="810"/>
              <w:gridCol w:w="810"/>
              <w:gridCol w:w="810"/>
              <w:gridCol w:w="810"/>
              <w:gridCol w:w="722"/>
              <w:tblGridChange w:id="0">
                <w:tblGrid>
                  <w:gridCol w:w="2575"/>
                  <w:gridCol w:w="720"/>
                  <w:gridCol w:w="810"/>
                  <w:gridCol w:w="720"/>
                  <w:gridCol w:w="810"/>
                  <w:gridCol w:w="810"/>
                  <w:gridCol w:w="810"/>
                  <w:gridCol w:w="810"/>
                  <w:gridCol w:w="722"/>
                </w:tblGrid>
              </w:tblGridChange>
            </w:tblGrid>
            <w:tr>
              <w:trPr>
                <w:cantSplit w:val="0"/>
                <w:tblHeader w:val="0"/>
              </w:trPr>
              <w:tc>
                <w:tcPr>
                  <w:vMerge w:val="restart"/>
                </w:tcPr>
                <w:p w:rsidR="00000000" w:rsidDel="00000000" w:rsidP="00000000" w:rsidRDefault="00000000" w:rsidRPr="00000000" w14:paraId="000007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8"/>
                  <w:shd w:fill="b4c6e7" w:val="clear"/>
                </w:tcPr>
                <w:p w:rsidR="00000000" w:rsidDel="00000000" w:rsidP="00000000" w:rsidRDefault="00000000" w:rsidRPr="00000000" w14:paraId="00000796">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7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2"/>
                  <w:shd w:fill="deebf6" w:val="clear"/>
                </w:tcPr>
                <w:p w:rsidR="00000000" w:rsidDel="00000000" w:rsidP="00000000" w:rsidRDefault="00000000" w:rsidRPr="00000000" w14:paraId="000007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2"/>
                  <w:shd w:fill="deebf6" w:val="clear"/>
                </w:tcPr>
                <w:p w:rsidR="00000000" w:rsidDel="00000000" w:rsidP="00000000" w:rsidRDefault="00000000" w:rsidRPr="00000000" w14:paraId="000007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7A4">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7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7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7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7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7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7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7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7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7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7"/>
                  <w:shd w:fill="b4c6e7" w:val="clear"/>
                </w:tcPr>
                <w:p w:rsidR="00000000" w:rsidDel="00000000" w:rsidP="00000000" w:rsidRDefault="00000000" w:rsidRPr="00000000" w14:paraId="000007B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7BA">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7BB">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B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7C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7C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7">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C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C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C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7C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D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7D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B">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D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7E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7E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7E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F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7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7F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0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80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0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0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81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81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1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82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2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8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83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3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83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3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84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84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84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3">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9"/>
                  <w:shd w:fill="b4c6e7" w:val="clear"/>
                </w:tcPr>
                <w:p w:rsidR="00000000" w:rsidDel="00000000" w:rsidP="00000000" w:rsidRDefault="00000000" w:rsidRPr="00000000" w14:paraId="0000085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9"/>
                  <w:shd w:fill="d9d9d9" w:val="clear"/>
                </w:tcPr>
                <w:p w:rsidR="00000000" w:rsidDel="00000000" w:rsidP="00000000" w:rsidRDefault="00000000" w:rsidRPr="00000000" w14:paraId="0000085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86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8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8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6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E">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6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87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7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7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8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88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8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88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9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89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7">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9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89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0">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A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A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8B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8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8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8B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B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8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8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8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B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8C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8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C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C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8D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8D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8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8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8D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8E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8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8E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C">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ED">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EE">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EF">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F0">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F1">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F2">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F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8F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A">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90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3">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90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C">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91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5">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B">
                  <w:pPr>
                    <w:spacing w:after="12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53"/>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5"/>
              <w:tblGridChange w:id="0">
                <w:tblGrid>
                  <w:gridCol w:w="8785"/>
                </w:tblGrid>
              </w:tblGridChange>
            </w:tblGrid>
            <w:tr>
              <w:trPr>
                <w:cantSplit w:val="0"/>
                <w:tblHeader w:val="0"/>
              </w:trPr>
              <w:tc>
                <w:tcPr>
                  <w:shd w:fill="b4c6e7" w:val="clear"/>
                </w:tcPr>
                <w:p w:rsidR="00000000" w:rsidDel="00000000" w:rsidP="00000000" w:rsidRDefault="00000000" w:rsidRPr="00000000" w14:paraId="0000091D">
                  <w:pPr>
                    <w:tabs>
                      <w:tab w:val="left" w:leader="none" w:pos="90"/>
                    </w:tabs>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w:t>
                  </w:r>
                </w:p>
              </w:tc>
            </w:tr>
          </w:tbl>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54"/>
              <w:tblW w:w="87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1"/>
              <w:gridCol w:w="656"/>
              <w:gridCol w:w="720"/>
              <w:gridCol w:w="760"/>
              <w:gridCol w:w="770"/>
              <w:gridCol w:w="760"/>
              <w:gridCol w:w="918"/>
              <w:gridCol w:w="930"/>
              <w:gridCol w:w="630"/>
              <w:tblGridChange w:id="0">
                <w:tblGrid>
                  <w:gridCol w:w="2641"/>
                  <w:gridCol w:w="656"/>
                  <w:gridCol w:w="720"/>
                  <w:gridCol w:w="760"/>
                  <w:gridCol w:w="770"/>
                  <w:gridCol w:w="760"/>
                  <w:gridCol w:w="918"/>
                  <w:gridCol w:w="930"/>
                  <w:gridCol w:w="63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Жалпы психология (үдерістер, қасиеттер, ахуалдары, жеке айырмашылықтар)  - 6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92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психологиясы - 5 академиялық кредит</w:t>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92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Когнитивті және нейропсихология 4 академиялық кредит</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3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93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саласындағы психологтың этикасы мен кәсіби стандарттары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94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психология (тәртіптік, гендерлік психология)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4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4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4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4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4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4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4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психологиясы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педагогика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тұлға теориясы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6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6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6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6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6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жеке тұлғасының дамуы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тұлғалық әлеуметтік психология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Дифференциалды психология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 психологиялық-педагогикалық бағалау – 6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8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99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163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Психоәлеуметтік даму тәуекелін бағалау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99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9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9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9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9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9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9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99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әл-ауқатын бағалау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left w:color="000000" w:space="0" w:sz="4" w:val="single"/>
                    <w:right w:color="000000" w:space="0" w:sz="4" w:val="single"/>
                  </w:tcBorders>
                  <w:shd w:fill="ffffff" w:val="clear"/>
                </w:tcPr>
                <w:p w:rsidR="00000000" w:rsidDel="00000000" w:rsidP="00000000" w:rsidRDefault="00000000" w:rsidRPr="00000000" w14:paraId="000009A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Дамуын бағалау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left w:color="000000" w:space="0" w:sz="4" w:val="single"/>
                    <w:right w:color="000000" w:space="0" w:sz="4" w:val="single"/>
                  </w:tcBorders>
                  <w:shd w:fill="ffffff" w:val="clear"/>
                </w:tcPr>
                <w:p w:rsidR="00000000" w:rsidDel="00000000" w:rsidP="00000000" w:rsidRDefault="00000000" w:rsidRPr="00000000" w14:paraId="000009B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мінез-құлық және эмоционалдық бағалау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9B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танымдық әрекетін бақылау және сараптау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C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C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C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C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C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C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C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Психологтың заманауи мониторингі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Психологтың сараптамалық қызметі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Қалыпты және ерекеше дамуды бағалау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E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психология және педагогика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даму ерекшеліктерін бағалау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кеңес беру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A0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 мен жасөспірімдер психотерапиясы бойынша практикум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A0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Топтық кеңес беру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1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 кеңес беру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Психологиядағы ынтымақтастық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бейімделу және оңалту–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3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қоғамға үйренуін сүйемелдеу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Әлеуметтік-психологиялық интервенция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Позитивті ата -ана тәрбиесі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5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Бала-ата-аналық қарым-қатынас психологиясы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Отбасын сүйемелдеу және қолдау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мекемесінде психоәлеуметтік қызметті ұйымдастыру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A7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Әл-ауқатты арттыру және тәуекелдердің алдын алу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A7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8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Ауытқуы бар мінез-құлықтың профилактикасы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left w:color="000000" w:space="0" w:sz="4" w:val="single"/>
                    <w:right w:color="000000" w:space="0" w:sz="4" w:val="single"/>
                  </w:tcBorders>
                  <w:shd w:fill="ffffff" w:val="clear"/>
                </w:tcPr>
                <w:p w:rsidR="00000000" w:rsidDel="00000000" w:rsidP="00000000" w:rsidRDefault="00000000" w:rsidRPr="00000000" w14:paraId="00000A8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Дағдарысты мінез- құлықтың профилактикасы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9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құқықтарын қорғаудың халықаралық стандарттары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9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9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A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мекемелерінде нормативтік-құқықтық құжаттаманы жүзеге асыру технологиясы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Медиа- және киберпсихология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саласындағы конфликтология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B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Дауларды шешу стратегиялары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Күйзелісті басқару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бағдар беру технологиялары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AD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D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E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E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Оқытуды бейіндеу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left w:color="000000" w:space="0" w:sz="4" w:val="single"/>
                    <w:right w:color="000000" w:space="0" w:sz="4" w:val="single"/>
                  </w:tcBorders>
                  <w:shd w:fill="ffffff" w:val="clear"/>
                </w:tcPr>
                <w:p w:rsidR="00000000" w:rsidDel="00000000" w:rsidP="00000000" w:rsidRDefault="00000000" w:rsidRPr="00000000" w14:paraId="00000AE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 өмір жолын таңдау ретінде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F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Психологиядағы зерттеу әдістері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AF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AF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зерттеулер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B0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ортасын жобалау (когнитивтік, онтогенез, экологиялық орта, инклюзивті орта, өзара әрекеттестік құру)–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B0F">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2">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23"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Жеке кәсіби өсу саласындағы қолданбалы зерттеулер - 5 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D">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E">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0">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B21">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B2A">
                  <w:pPr>
                    <w:tabs>
                      <w:tab w:val="left" w:leader="none" w:pos="90"/>
                      <w:tab w:val="left" w:leader="none" w:pos="2070"/>
                      <w:tab w:val="left" w:leader="none" w:pos="8820"/>
                    </w:tabs>
                    <w:spacing w:after="120" w:line="240" w:lineRule="auto"/>
                    <w:ind w:left="-54" w:right="116"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shd w:fill="ffffff" w:val="clear"/>
                  <w:vAlign w:val="center"/>
                </w:tcPr>
                <w:p w:rsidR="00000000" w:rsidDel="00000000" w:rsidP="00000000" w:rsidRDefault="00000000" w:rsidRPr="00000000" w14:paraId="00000B2B">
                  <w:pPr>
                    <w:tabs>
                      <w:tab w:val="left" w:leader="none" w:pos="90"/>
                      <w:tab w:val="left" w:leader="none" w:pos="2070"/>
                      <w:tab w:val="left" w:leader="none" w:pos="8820"/>
                    </w:tabs>
                    <w:spacing w:after="120" w:line="240" w:lineRule="auto"/>
                    <w:ind w:left="-54" w:right="116" w:firstLine="0"/>
                    <w:jc w:val="center"/>
                    <w:rPr>
                      <w:rFonts w:ascii="Times New Roman" w:cs="Times New Roman" w:eastAsia="Times New Roman" w:hAnsi="Times New Roman"/>
                      <w:b w:val="1"/>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B2C">
                  <w:pPr>
                    <w:tabs>
                      <w:tab w:val="left" w:leader="none" w:pos="90"/>
                      <w:tab w:val="left" w:leader="none" w:pos="2070"/>
                      <w:tab w:val="left" w:leader="none" w:pos="8820"/>
                    </w:tabs>
                    <w:spacing w:after="120" w:line="240" w:lineRule="auto"/>
                    <w:ind w:left="-54" w:right="116" w:firstLine="0"/>
                    <w:jc w:val="righ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B2D">
                  <w:pPr>
                    <w:tabs>
                      <w:tab w:val="left" w:leader="none" w:pos="90"/>
                      <w:tab w:val="left" w:leader="none" w:pos="2070"/>
                      <w:tab w:val="left" w:leader="none" w:pos="8820"/>
                    </w:tabs>
                    <w:spacing w:after="120" w:line="240" w:lineRule="auto"/>
                    <w:ind w:left="-54" w:right="116" w:firstLine="0"/>
                    <w:jc w:val="righ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B2E">
                  <w:pPr>
                    <w:tabs>
                      <w:tab w:val="left" w:leader="none" w:pos="90"/>
                      <w:tab w:val="left" w:leader="none" w:pos="2070"/>
                      <w:tab w:val="left" w:leader="none" w:pos="8820"/>
                    </w:tabs>
                    <w:spacing w:after="120" w:line="240" w:lineRule="auto"/>
                    <w:ind w:left="-54" w:right="116" w:firstLine="0"/>
                    <w:jc w:val="righ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B2F">
                  <w:pPr>
                    <w:tabs>
                      <w:tab w:val="left" w:leader="none" w:pos="90"/>
                      <w:tab w:val="left" w:leader="none" w:pos="2070"/>
                      <w:tab w:val="left" w:leader="none" w:pos="8820"/>
                    </w:tabs>
                    <w:spacing w:after="120" w:line="240" w:lineRule="auto"/>
                    <w:ind w:left="-54" w:right="116" w:firstLine="0"/>
                    <w:jc w:val="righ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B30">
                  <w:pPr>
                    <w:tabs>
                      <w:tab w:val="left" w:leader="none" w:pos="90"/>
                      <w:tab w:val="left" w:leader="none" w:pos="2070"/>
                      <w:tab w:val="left" w:leader="none" w:pos="8820"/>
                    </w:tabs>
                    <w:spacing w:after="120" w:line="240" w:lineRule="auto"/>
                    <w:ind w:left="-54" w:right="116" w:firstLine="0"/>
                    <w:jc w:val="right"/>
                    <w:rPr>
                      <w:rFonts w:ascii="Times New Roman" w:cs="Times New Roman" w:eastAsia="Times New Roman" w:hAnsi="Times New Roman"/>
                      <w:sz w:val="28"/>
                      <w:szCs w:val="28"/>
                    </w:rPr>
                  </w:pPr>
                  <w:r w:rsidDel="00000000" w:rsidR="00000000" w:rsidRPr="00000000">
                    <w:rPr>
                      <w:rtl w:val="0"/>
                    </w:rPr>
                  </w:r>
                </w:p>
              </w:tc>
              <w:tc>
                <w:tcPr>
                  <w:shd w:fill="ffffff" w:val="clear"/>
                  <w:vAlign w:val="center"/>
                </w:tcPr>
                <w:p w:rsidR="00000000" w:rsidDel="00000000" w:rsidP="00000000" w:rsidRDefault="00000000" w:rsidRPr="00000000" w14:paraId="00000B31">
                  <w:pPr>
                    <w:tabs>
                      <w:tab w:val="left" w:leader="none" w:pos="90"/>
                      <w:tab w:val="left" w:leader="none" w:pos="2070"/>
                      <w:tab w:val="left" w:leader="none" w:pos="8820"/>
                    </w:tabs>
                    <w:spacing w:after="120" w:line="240" w:lineRule="auto"/>
                    <w:ind w:left="-54" w:right="116" w:firstLine="0"/>
                    <w:jc w:val="right"/>
                    <w:rPr>
                      <w:rFonts w:ascii="Times New Roman" w:cs="Times New Roman" w:eastAsia="Times New Roman" w:hAnsi="Times New Roman"/>
                      <w:sz w:val="28"/>
                      <w:szCs w:val="28"/>
                    </w:rPr>
                  </w:pPr>
                  <w:r w:rsidDel="00000000" w:rsidR="00000000" w:rsidRPr="00000000">
                    <w:rPr>
                      <w:rtl w:val="0"/>
                    </w:rPr>
                  </w:r>
                </w:p>
              </w:tc>
              <w:tc>
                <w:tcPr>
                  <w:shd w:fill="b4c6e7" w:val="clear"/>
                  <w:vAlign w:val="center"/>
                </w:tcPr>
                <w:p w:rsidR="00000000" w:rsidDel="00000000" w:rsidP="00000000" w:rsidRDefault="00000000" w:rsidRPr="00000000" w14:paraId="00000B32">
                  <w:pPr>
                    <w:tabs>
                      <w:tab w:val="left" w:leader="none" w:pos="90"/>
                      <w:tab w:val="left" w:leader="none" w:pos="2070"/>
                      <w:tab w:val="left" w:leader="none" w:pos="8820"/>
                    </w:tabs>
                    <w:spacing w:after="120" w:line="240" w:lineRule="auto"/>
                    <w:ind w:left="-54" w:right="116" w:firstLine="0"/>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33">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34">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35">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36">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37">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38">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39">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3A">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3B">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30</w:t>
                  </w:r>
                  <w:r w:rsidDel="00000000" w:rsidR="00000000" w:rsidRPr="00000000">
                    <w:rPr>
                      <w:rtl w:val="0"/>
                    </w:rPr>
                  </w:r>
                </w:p>
              </w:tc>
            </w:tr>
            <w:tr>
              <w:trPr>
                <w:cantSplit w:val="0"/>
                <w:tblHeader w:val="0"/>
              </w:trPr>
              <w:tc>
                <w:tcPr>
                  <w:gridSpan w:val="9"/>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3C">
                  <w:pPr>
                    <w:tabs>
                      <w:tab w:val="left" w:leader="none" w:pos="90"/>
                    </w:tabs>
                    <w:spacing w:after="12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B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B46">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55"/>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47">
            <w:pPr>
              <w:pStyle w:val="Heading2"/>
              <w:spacing w:after="120" w:line="24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B49">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B4A">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B4B">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B4C">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B4D">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B4E">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B4F">
      <w:pPr>
        <w:pStyle w:val="Heading1"/>
        <w:spacing w:after="120" w:line="240" w:lineRule="auto"/>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56"/>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0">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B51">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B52">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B53">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B54">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B55">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B56">
      <w:pPr>
        <w:pStyle w:val="Heading1"/>
        <w:spacing w:after="120" w:line="24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B57">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57"/>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58">
            <w:pPr>
              <w:pStyle w:val="Heading2"/>
              <w:spacing w:after="12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9">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B5A">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B5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B5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58"/>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B91">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B92">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B93">
            <w:pPr>
              <w:pStyle w:val="Heading2"/>
              <w:spacing w:after="120" w:lineRule="auto"/>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B9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B9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B97">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B9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B9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B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B9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B9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B9D">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B9E">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B9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BA0">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BA1">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BA2">
      <w:pPr>
        <w:pStyle w:val="Heading1"/>
        <w:spacing w:after="120" w:line="240" w:lineRule="auto"/>
        <w:jc w:val="both"/>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B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59"/>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A4">
            <w:pPr>
              <w:pStyle w:val="Heading2"/>
              <w:spacing w:after="120" w:line="240" w:lineRule="auto"/>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B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A7">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B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A9">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B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AC">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B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B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BB0">
      <w:pPr>
        <w:pStyle w:val="Heading1"/>
        <w:spacing w:after="120" w:line="240" w:lineRule="auto"/>
        <w:jc w:val="both"/>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B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60"/>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B2">
            <w:pPr>
              <w:pStyle w:val="Heading2"/>
              <w:spacing w:after="120" w:line="240" w:lineRule="auto"/>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B3">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B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B5">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B7">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BB9">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BBA">
      <w:pPr>
        <w:pStyle w:val="Heading1"/>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BB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1"/>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BC">
            <w:pPr>
              <w:pStyle w:val="Heading2"/>
              <w:spacing w:after="120" w:line="240" w:lineRule="auto"/>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BD">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BBE">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B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B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BC1">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BC2">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BC3">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B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B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BC6">
            <w:pPr>
              <w:pStyle w:val="Heading2"/>
              <w:spacing w:after="120" w:line="240" w:lineRule="auto"/>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B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B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B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B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B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B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B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B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BD0">
      <w:pPr>
        <w:pStyle w:val="Heading1"/>
        <w:spacing w:after="120" w:line="240" w:lineRule="auto"/>
        <w:jc w:val="both"/>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sz w:val="28"/>
          <w:szCs w:val="28"/>
          <w:rtl w:val="0"/>
        </w:rPr>
        <w:t xml:space="preserve">10. Бекіту</w:t>
      </w:r>
    </w:p>
    <w:tbl>
      <w:tblPr>
        <w:tblStyle w:val="Table62"/>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BD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BD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BD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5">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6">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7">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8">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9">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A">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B">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C">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D">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E">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D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E0">
      <w:pPr>
        <w:pStyle w:val="Heading1"/>
        <w:spacing w:after="120" w:line="240" w:lineRule="auto"/>
        <w:jc w:val="both"/>
        <w:rPr>
          <w:rFonts w:ascii="Times New Roman" w:cs="Times New Roman" w:eastAsia="Times New Roman" w:hAnsi="Times New Roman"/>
          <w:sz w:val="28"/>
          <w:szCs w:val="28"/>
        </w:rPr>
      </w:pPr>
      <w:bookmarkStart w:colFirst="0" w:colLast="0" w:name="_heading=h.49x2ik5" w:id="29"/>
      <w:bookmarkEnd w:id="29"/>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BE1">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BE2">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BE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BE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BE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BE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BE7">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BE8">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BE9">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BE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BE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BEC">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BE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BE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BE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BF0">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BF1">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BF2">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BF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BF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3"/>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BF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BF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F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F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F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F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F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F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FD">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BF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BFF">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C0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C0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C0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C0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C0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C05">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C0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C0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C08">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C0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C0A">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C0B">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C0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C0D">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C0E">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C0F">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0">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C11">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2">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C13">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C14">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5">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C16">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C18">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C1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C1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C1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C1C">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C1D">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1E">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C1F">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0">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C21">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2">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C2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2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8">
      <w:pPr>
        <w:pStyle w:val="Heading1"/>
        <w:spacing w:after="120" w:line="240" w:lineRule="auto"/>
        <w:jc w:val="both"/>
        <w:rPr>
          <w:rFonts w:ascii="Times New Roman" w:cs="Times New Roman" w:eastAsia="Times New Roman" w:hAnsi="Times New Roman"/>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C39">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C3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C3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C3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C4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C4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C4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C4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C4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C4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C4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C4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C5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C5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C5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C5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C5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C5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C5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C5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C6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C6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C6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C6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C6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C6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C6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C6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C7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C7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7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C7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C7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C7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C7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C7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C7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C8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C8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C8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C8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C8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C8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C8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8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C8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9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C9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C9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C9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C9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C9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C9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C9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9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9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A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A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A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A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A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A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A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A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CA8">
      <w:pPr>
        <w:tabs>
          <w:tab w:val="left" w:leader="none" w:pos="90"/>
        </w:tabs>
        <w:spacing w:after="120" w:line="240" w:lineRule="auto"/>
        <w:jc w:val="both"/>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C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3">
    <w:lvl w:ilvl="0">
      <w:start w:val="1"/>
      <w:numFmt w:val="bullet"/>
      <w:lvlText w:val="●"/>
      <w:lvlJc w:val="left"/>
      <w:pPr>
        <w:ind w:left="972" w:hanging="360"/>
      </w:pPr>
      <w:rPr>
        <w:rFonts w:ascii="Noto Sans Symbols" w:cs="Noto Sans Symbols" w:eastAsia="Noto Sans Symbols" w:hAnsi="Noto Sans Symbols"/>
      </w:rPr>
    </w:lvl>
    <w:lvl w:ilvl="1">
      <w:start w:val="1"/>
      <w:numFmt w:val="bullet"/>
      <w:lvlText w:val="o"/>
      <w:lvlJc w:val="left"/>
      <w:pPr>
        <w:ind w:left="1692" w:hanging="360"/>
      </w:pPr>
      <w:rPr>
        <w:rFonts w:ascii="Courier New" w:cs="Courier New" w:eastAsia="Courier New" w:hAnsi="Courier New"/>
      </w:rPr>
    </w:lvl>
    <w:lvl w:ilvl="2">
      <w:start w:val="1"/>
      <w:numFmt w:val="bullet"/>
      <w:lvlText w:val="▪"/>
      <w:lvlJc w:val="left"/>
      <w:pPr>
        <w:ind w:left="2412" w:hanging="360"/>
      </w:pPr>
      <w:rPr>
        <w:rFonts w:ascii="Noto Sans Symbols" w:cs="Noto Sans Symbols" w:eastAsia="Noto Sans Symbols" w:hAnsi="Noto Sans Symbols"/>
      </w:rPr>
    </w:lvl>
    <w:lvl w:ilvl="3">
      <w:start w:val="1"/>
      <w:numFmt w:val="bullet"/>
      <w:lvlText w:val="●"/>
      <w:lvlJc w:val="left"/>
      <w:pPr>
        <w:ind w:left="3132" w:hanging="360"/>
      </w:pPr>
      <w:rPr>
        <w:rFonts w:ascii="Noto Sans Symbols" w:cs="Noto Sans Symbols" w:eastAsia="Noto Sans Symbols" w:hAnsi="Noto Sans Symbols"/>
      </w:rPr>
    </w:lvl>
    <w:lvl w:ilvl="4">
      <w:start w:val="1"/>
      <w:numFmt w:val="bullet"/>
      <w:lvlText w:val="o"/>
      <w:lvlJc w:val="left"/>
      <w:pPr>
        <w:ind w:left="3852" w:hanging="360"/>
      </w:pPr>
      <w:rPr>
        <w:rFonts w:ascii="Courier New" w:cs="Courier New" w:eastAsia="Courier New" w:hAnsi="Courier New"/>
      </w:rPr>
    </w:lvl>
    <w:lvl w:ilvl="5">
      <w:start w:val="1"/>
      <w:numFmt w:val="bullet"/>
      <w:lvlText w:val="▪"/>
      <w:lvlJc w:val="left"/>
      <w:pPr>
        <w:ind w:left="4572" w:hanging="360"/>
      </w:pPr>
      <w:rPr>
        <w:rFonts w:ascii="Noto Sans Symbols" w:cs="Noto Sans Symbols" w:eastAsia="Noto Sans Symbols" w:hAnsi="Noto Sans Symbols"/>
      </w:rPr>
    </w:lvl>
    <w:lvl w:ilvl="6">
      <w:start w:val="1"/>
      <w:numFmt w:val="bullet"/>
      <w:lvlText w:val="●"/>
      <w:lvlJc w:val="left"/>
      <w:pPr>
        <w:ind w:left="5292" w:hanging="360"/>
      </w:pPr>
      <w:rPr>
        <w:rFonts w:ascii="Noto Sans Symbols" w:cs="Noto Sans Symbols" w:eastAsia="Noto Sans Symbols" w:hAnsi="Noto Sans Symbols"/>
      </w:rPr>
    </w:lvl>
    <w:lvl w:ilvl="7">
      <w:start w:val="1"/>
      <w:numFmt w:val="bullet"/>
      <w:lvlText w:val="o"/>
      <w:lvlJc w:val="left"/>
      <w:pPr>
        <w:ind w:left="6012" w:hanging="360"/>
      </w:pPr>
      <w:rPr>
        <w:rFonts w:ascii="Courier New" w:cs="Courier New" w:eastAsia="Courier New" w:hAnsi="Courier New"/>
      </w:rPr>
    </w:lvl>
    <w:lvl w:ilvl="8">
      <w:start w:val="1"/>
      <w:numFmt w:val="bullet"/>
      <w:lvlText w:val="▪"/>
      <w:lvlJc w:val="left"/>
      <w:pPr>
        <w:ind w:left="6732"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bullet"/>
      <w:lvlText w:val="●"/>
      <w:lvlJc w:val="left"/>
      <w:pPr>
        <w:ind w:left="1062" w:hanging="360"/>
      </w:pPr>
      <w:rPr>
        <w:rFonts w:ascii="Noto Sans Symbols" w:cs="Noto Sans Symbols" w:eastAsia="Noto Sans Symbols" w:hAnsi="Noto Sans Symbols"/>
      </w:rPr>
    </w:lvl>
    <w:lvl w:ilvl="1">
      <w:start w:val="1"/>
      <w:numFmt w:val="bullet"/>
      <w:lvlText w:val="o"/>
      <w:lvlJc w:val="left"/>
      <w:pPr>
        <w:ind w:left="1782" w:hanging="360"/>
      </w:pPr>
      <w:rPr>
        <w:rFonts w:ascii="Courier New" w:cs="Courier New" w:eastAsia="Courier New" w:hAnsi="Courier New"/>
      </w:rPr>
    </w:lvl>
    <w:lvl w:ilvl="2">
      <w:start w:val="1"/>
      <w:numFmt w:val="bullet"/>
      <w:lvlText w:val="▪"/>
      <w:lvlJc w:val="left"/>
      <w:pPr>
        <w:ind w:left="2502" w:hanging="360"/>
      </w:pPr>
      <w:rPr>
        <w:rFonts w:ascii="Noto Sans Symbols" w:cs="Noto Sans Symbols" w:eastAsia="Noto Sans Symbols" w:hAnsi="Noto Sans Symbols"/>
      </w:rPr>
    </w:lvl>
    <w:lvl w:ilvl="3">
      <w:start w:val="1"/>
      <w:numFmt w:val="bullet"/>
      <w:lvlText w:val="●"/>
      <w:lvlJc w:val="left"/>
      <w:pPr>
        <w:ind w:left="3222" w:hanging="360"/>
      </w:pPr>
      <w:rPr>
        <w:rFonts w:ascii="Noto Sans Symbols" w:cs="Noto Sans Symbols" w:eastAsia="Noto Sans Symbols" w:hAnsi="Noto Sans Symbols"/>
      </w:rPr>
    </w:lvl>
    <w:lvl w:ilvl="4">
      <w:start w:val="1"/>
      <w:numFmt w:val="bullet"/>
      <w:lvlText w:val="o"/>
      <w:lvlJc w:val="left"/>
      <w:pPr>
        <w:ind w:left="3942" w:hanging="360"/>
      </w:pPr>
      <w:rPr>
        <w:rFonts w:ascii="Courier New" w:cs="Courier New" w:eastAsia="Courier New" w:hAnsi="Courier New"/>
      </w:rPr>
    </w:lvl>
    <w:lvl w:ilvl="5">
      <w:start w:val="1"/>
      <w:numFmt w:val="bullet"/>
      <w:lvlText w:val="▪"/>
      <w:lvlJc w:val="left"/>
      <w:pPr>
        <w:ind w:left="4662" w:hanging="360"/>
      </w:pPr>
      <w:rPr>
        <w:rFonts w:ascii="Noto Sans Symbols" w:cs="Noto Sans Symbols" w:eastAsia="Noto Sans Symbols" w:hAnsi="Noto Sans Symbols"/>
      </w:rPr>
    </w:lvl>
    <w:lvl w:ilvl="6">
      <w:start w:val="1"/>
      <w:numFmt w:val="bullet"/>
      <w:lvlText w:val="●"/>
      <w:lvlJc w:val="left"/>
      <w:pPr>
        <w:ind w:left="5382" w:hanging="360"/>
      </w:pPr>
      <w:rPr>
        <w:rFonts w:ascii="Noto Sans Symbols" w:cs="Noto Sans Symbols" w:eastAsia="Noto Sans Symbols" w:hAnsi="Noto Sans Symbols"/>
      </w:rPr>
    </w:lvl>
    <w:lvl w:ilvl="7">
      <w:start w:val="1"/>
      <w:numFmt w:val="bullet"/>
      <w:lvlText w:val="o"/>
      <w:lvlJc w:val="left"/>
      <w:pPr>
        <w:ind w:left="6102" w:hanging="360"/>
      </w:pPr>
      <w:rPr>
        <w:rFonts w:ascii="Courier New" w:cs="Courier New" w:eastAsia="Courier New" w:hAnsi="Courier New"/>
      </w:rPr>
    </w:lvl>
    <w:lvl w:ilvl="8">
      <w:start w:val="1"/>
      <w:numFmt w:val="bullet"/>
      <w:lvlText w:val="▪"/>
      <w:lvlJc w:val="left"/>
      <w:pPr>
        <w:ind w:left="6822"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bullet"/>
      <w:lvlText w:val="●"/>
      <w:lvlJc w:val="left"/>
      <w:pPr>
        <w:ind w:left="882" w:hanging="360"/>
      </w:pPr>
      <w:rPr>
        <w:rFonts w:ascii="Noto Sans Symbols" w:cs="Noto Sans Symbols" w:eastAsia="Noto Sans Symbols" w:hAnsi="Noto Sans Symbols"/>
      </w:rPr>
    </w:lvl>
    <w:lvl w:ilvl="1">
      <w:start w:val="1"/>
      <w:numFmt w:val="bullet"/>
      <w:lvlText w:val="o"/>
      <w:lvlJc w:val="left"/>
      <w:pPr>
        <w:ind w:left="1602" w:hanging="360"/>
      </w:pPr>
      <w:rPr>
        <w:rFonts w:ascii="Courier New" w:cs="Courier New" w:eastAsia="Courier New" w:hAnsi="Courier New"/>
      </w:rPr>
    </w:lvl>
    <w:lvl w:ilvl="2">
      <w:start w:val="1"/>
      <w:numFmt w:val="bullet"/>
      <w:lvlText w:val="▪"/>
      <w:lvlJc w:val="left"/>
      <w:pPr>
        <w:ind w:left="2322" w:hanging="360"/>
      </w:pPr>
      <w:rPr>
        <w:rFonts w:ascii="Noto Sans Symbols" w:cs="Noto Sans Symbols" w:eastAsia="Noto Sans Symbols" w:hAnsi="Noto Sans Symbols"/>
      </w:rPr>
    </w:lvl>
    <w:lvl w:ilvl="3">
      <w:start w:val="1"/>
      <w:numFmt w:val="bullet"/>
      <w:lvlText w:val="●"/>
      <w:lvlJc w:val="left"/>
      <w:pPr>
        <w:ind w:left="3042" w:hanging="360"/>
      </w:pPr>
      <w:rPr>
        <w:rFonts w:ascii="Noto Sans Symbols" w:cs="Noto Sans Symbols" w:eastAsia="Noto Sans Symbols" w:hAnsi="Noto Sans Symbols"/>
      </w:rPr>
    </w:lvl>
    <w:lvl w:ilvl="4">
      <w:start w:val="1"/>
      <w:numFmt w:val="bullet"/>
      <w:lvlText w:val="o"/>
      <w:lvlJc w:val="left"/>
      <w:pPr>
        <w:ind w:left="3762" w:hanging="360"/>
      </w:pPr>
      <w:rPr>
        <w:rFonts w:ascii="Courier New" w:cs="Courier New" w:eastAsia="Courier New" w:hAnsi="Courier New"/>
      </w:rPr>
    </w:lvl>
    <w:lvl w:ilvl="5">
      <w:start w:val="1"/>
      <w:numFmt w:val="bullet"/>
      <w:lvlText w:val="▪"/>
      <w:lvlJc w:val="left"/>
      <w:pPr>
        <w:ind w:left="4482" w:hanging="360"/>
      </w:pPr>
      <w:rPr>
        <w:rFonts w:ascii="Noto Sans Symbols" w:cs="Noto Sans Symbols" w:eastAsia="Noto Sans Symbols" w:hAnsi="Noto Sans Symbols"/>
      </w:rPr>
    </w:lvl>
    <w:lvl w:ilvl="6">
      <w:start w:val="1"/>
      <w:numFmt w:val="bullet"/>
      <w:lvlText w:val="●"/>
      <w:lvlJc w:val="left"/>
      <w:pPr>
        <w:ind w:left="5202" w:hanging="360"/>
      </w:pPr>
      <w:rPr>
        <w:rFonts w:ascii="Noto Sans Symbols" w:cs="Noto Sans Symbols" w:eastAsia="Noto Sans Symbols" w:hAnsi="Noto Sans Symbols"/>
      </w:rPr>
    </w:lvl>
    <w:lvl w:ilvl="7">
      <w:start w:val="1"/>
      <w:numFmt w:val="bullet"/>
      <w:lvlText w:val="o"/>
      <w:lvlJc w:val="left"/>
      <w:pPr>
        <w:ind w:left="5922" w:hanging="360"/>
      </w:pPr>
      <w:rPr>
        <w:rFonts w:ascii="Courier New" w:cs="Courier New" w:eastAsia="Courier New" w:hAnsi="Courier New"/>
      </w:rPr>
    </w:lvl>
    <w:lvl w:ilvl="8">
      <w:start w:val="1"/>
      <w:numFmt w:val="bullet"/>
      <w:lvlText w:val="▪"/>
      <w:lvlJc w:val="left"/>
      <w:pPr>
        <w:ind w:left="6642"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7">
    <w:lvl w:ilvl="0">
      <w:start w:val="1"/>
      <w:numFmt w:val="bullet"/>
      <w:lvlText w:val="●"/>
      <w:lvlJc w:val="left"/>
      <w:pPr>
        <w:ind w:left="1008" w:hanging="360"/>
      </w:pPr>
      <w:rPr>
        <w:rFonts w:ascii="Noto Sans Symbols" w:cs="Noto Sans Symbols" w:eastAsia="Noto Sans Symbols" w:hAnsi="Noto Sans Symbols"/>
      </w:rPr>
    </w:lvl>
    <w:lvl w:ilvl="1">
      <w:start w:val="1"/>
      <w:numFmt w:val="bullet"/>
      <w:lvlText w:val="o"/>
      <w:lvlJc w:val="left"/>
      <w:pPr>
        <w:ind w:left="1728" w:hanging="360"/>
      </w:pPr>
      <w:rPr>
        <w:rFonts w:ascii="Courier New" w:cs="Courier New" w:eastAsia="Courier New" w:hAnsi="Courier New"/>
      </w:rPr>
    </w:lvl>
    <w:lvl w:ilvl="2">
      <w:start w:val="1"/>
      <w:numFmt w:val="bullet"/>
      <w:lvlText w:val="▪"/>
      <w:lvlJc w:val="left"/>
      <w:pPr>
        <w:ind w:left="2448" w:hanging="360"/>
      </w:pPr>
      <w:rPr>
        <w:rFonts w:ascii="Noto Sans Symbols" w:cs="Noto Sans Symbols" w:eastAsia="Noto Sans Symbols" w:hAnsi="Noto Sans Symbols"/>
      </w:rPr>
    </w:lvl>
    <w:lvl w:ilvl="3">
      <w:start w:val="1"/>
      <w:numFmt w:val="bullet"/>
      <w:lvlText w:val="●"/>
      <w:lvlJc w:val="left"/>
      <w:pPr>
        <w:ind w:left="3168" w:hanging="360"/>
      </w:pPr>
      <w:rPr>
        <w:rFonts w:ascii="Noto Sans Symbols" w:cs="Noto Sans Symbols" w:eastAsia="Noto Sans Symbols" w:hAnsi="Noto Sans Symbols"/>
      </w:rPr>
    </w:lvl>
    <w:lvl w:ilvl="4">
      <w:start w:val="1"/>
      <w:numFmt w:val="bullet"/>
      <w:lvlText w:val="o"/>
      <w:lvlJc w:val="left"/>
      <w:pPr>
        <w:ind w:left="3888" w:hanging="360"/>
      </w:pPr>
      <w:rPr>
        <w:rFonts w:ascii="Courier New" w:cs="Courier New" w:eastAsia="Courier New" w:hAnsi="Courier New"/>
      </w:rPr>
    </w:lvl>
    <w:lvl w:ilvl="5">
      <w:start w:val="1"/>
      <w:numFmt w:val="bullet"/>
      <w:lvlText w:val="▪"/>
      <w:lvlJc w:val="left"/>
      <w:pPr>
        <w:ind w:left="4608" w:hanging="360"/>
      </w:pPr>
      <w:rPr>
        <w:rFonts w:ascii="Noto Sans Symbols" w:cs="Noto Sans Symbols" w:eastAsia="Noto Sans Symbols" w:hAnsi="Noto Sans Symbols"/>
      </w:rPr>
    </w:lvl>
    <w:lvl w:ilvl="6">
      <w:start w:val="1"/>
      <w:numFmt w:val="bullet"/>
      <w:lvlText w:val="●"/>
      <w:lvlJc w:val="left"/>
      <w:pPr>
        <w:ind w:left="5328" w:hanging="360"/>
      </w:pPr>
      <w:rPr>
        <w:rFonts w:ascii="Noto Sans Symbols" w:cs="Noto Sans Symbols" w:eastAsia="Noto Sans Symbols" w:hAnsi="Noto Sans Symbols"/>
      </w:rPr>
    </w:lvl>
    <w:lvl w:ilvl="7">
      <w:start w:val="1"/>
      <w:numFmt w:val="bullet"/>
      <w:lvlText w:val="o"/>
      <w:lvlJc w:val="left"/>
      <w:pPr>
        <w:ind w:left="6048" w:hanging="360"/>
      </w:pPr>
      <w:rPr>
        <w:rFonts w:ascii="Courier New" w:cs="Courier New" w:eastAsia="Courier New" w:hAnsi="Courier New"/>
      </w:rPr>
    </w:lvl>
    <w:lvl w:ilvl="8">
      <w:start w:val="1"/>
      <w:numFmt w:val="bullet"/>
      <w:lvlText w:val="▪"/>
      <w:lvlJc w:val="left"/>
      <w:pPr>
        <w:ind w:left="6768" w:hanging="360"/>
      </w:pPr>
      <w:rPr>
        <w:rFonts w:ascii="Noto Sans Symbols" w:cs="Noto Sans Symbols" w:eastAsia="Noto Sans Symbols" w:hAnsi="Noto Sans Symbols"/>
      </w:rPr>
    </w:lvl>
  </w:abstractNum>
  <w:abstractNum w:abstractNumId="18">
    <w:lvl w:ilvl="0">
      <w:start w:val="1"/>
      <w:numFmt w:val="bullet"/>
      <w:lvlText w:val="●"/>
      <w:lvlJc w:val="left"/>
      <w:pPr>
        <w:ind w:left="918" w:hanging="360"/>
      </w:pPr>
      <w:rPr>
        <w:rFonts w:ascii="Noto Sans Symbols" w:cs="Noto Sans Symbols" w:eastAsia="Noto Sans Symbols" w:hAnsi="Noto Sans Symbols"/>
      </w:rPr>
    </w:lvl>
    <w:lvl w:ilvl="1">
      <w:start w:val="1"/>
      <w:numFmt w:val="bullet"/>
      <w:lvlText w:val="o"/>
      <w:lvlJc w:val="left"/>
      <w:pPr>
        <w:ind w:left="1638" w:hanging="360"/>
      </w:pPr>
      <w:rPr>
        <w:rFonts w:ascii="Courier New" w:cs="Courier New" w:eastAsia="Courier New" w:hAnsi="Courier New"/>
      </w:rPr>
    </w:lvl>
    <w:lvl w:ilvl="2">
      <w:start w:val="1"/>
      <w:numFmt w:val="bullet"/>
      <w:lvlText w:val="▪"/>
      <w:lvlJc w:val="left"/>
      <w:pPr>
        <w:ind w:left="2358" w:hanging="360"/>
      </w:pPr>
      <w:rPr>
        <w:rFonts w:ascii="Noto Sans Symbols" w:cs="Noto Sans Symbols" w:eastAsia="Noto Sans Symbols" w:hAnsi="Noto Sans Symbols"/>
      </w:rPr>
    </w:lvl>
    <w:lvl w:ilvl="3">
      <w:start w:val="1"/>
      <w:numFmt w:val="bullet"/>
      <w:lvlText w:val="●"/>
      <w:lvlJc w:val="left"/>
      <w:pPr>
        <w:ind w:left="3078" w:hanging="360"/>
      </w:pPr>
      <w:rPr>
        <w:rFonts w:ascii="Noto Sans Symbols" w:cs="Noto Sans Symbols" w:eastAsia="Noto Sans Symbols" w:hAnsi="Noto Sans Symbols"/>
      </w:rPr>
    </w:lvl>
    <w:lvl w:ilvl="4">
      <w:start w:val="1"/>
      <w:numFmt w:val="bullet"/>
      <w:lvlText w:val="o"/>
      <w:lvlJc w:val="left"/>
      <w:pPr>
        <w:ind w:left="3798" w:hanging="360"/>
      </w:pPr>
      <w:rPr>
        <w:rFonts w:ascii="Courier New" w:cs="Courier New" w:eastAsia="Courier New" w:hAnsi="Courier New"/>
      </w:rPr>
    </w:lvl>
    <w:lvl w:ilvl="5">
      <w:start w:val="1"/>
      <w:numFmt w:val="bullet"/>
      <w:lvlText w:val="▪"/>
      <w:lvlJc w:val="left"/>
      <w:pPr>
        <w:ind w:left="4518" w:hanging="360"/>
      </w:pPr>
      <w:rPr>
        <w:rFonts w:ascii="Noto Sans Symbols" w:cs="Noto Sans Symbols" w:eastAsia="Noto Sans Symbols" w:hAnsi="Noto Sans Symbols"/>
      </w:rPr>
    </w:lvl>
    <w:lvl w:ilvl="6">
      <w:start w:val="1"/>
      <w:numFmt w:val="bullet"/>
      <w:lvlText w:val="●"/>
      <w:lvlJc w:val="left"/>
      <w:pPr>
        <w:ind w:left="5238" w:hanging="360"/>
      </w:pPr>
      <w:rPr>
        <w:rFonts w:ascii="Noto Sans Symbols" w:cs="Noto Sans Symbols" w:eastAsia="Noto Sans Symbols" w:hAnsi="Noto Sans Symbols"/>
      </w:rPr>
    </w:lvl>
    <w:lvl w:ilvl="7">
      <w:start w:val="1"/>
      <w:numFmt w:val="bullet"/>
      <w:lvlText w:val="o"/>
      <w:lvlJc w:val="left"/>
      <w:pPr>
        <w:ind w:left="5958" w:hanging="360"/>
      </w:pPr>
      <w:rPr>
        <w:rFonts w:ascii="Courier New" w:cs="Courier New" w:eastAsia="Courier New" w:hAnsi="Courier New"/>
      </w:rPr>
    </w:lvl>
    <w:lvl w:ilvl="8">
      <w:start w:val="1"/>
      <w:numFmt w:val="bullet"/>
      <w:lvlText w:val="▪"/>
      <w:lvlJc w:val="left"/>
      <w:pPr>
        <w:ind w:left="6678"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1098" w:hanging="360"/>
      </w:pPr>
      <w:rPr>
        <w:rFonts w:ascii="Noto Sans Symbols" w:cs="Noto Sans Symbols" w:eastAsia="Noto Sans Symbols" w:hAnsi="Noto Sans Symbols"/>
      </w:rPr>
    </w:lvl>
    <w:lvl w:ilvl="1">
      <w:start w:val="1"/>
      <w:numFmt w:val="bullet"/>
      <w:lvlText w:val="o"/>
      <w:lvlJc w:val="left"/>
      <w:pPr>
        <w:ind w:left="1818" w:hanging="360"/>
      </w:pPr>
      <w:rPr>
        <w:rFonts w:ascii="Courier New" w:cs="Courier New" w:eastAsia="Courier New" w:hAnsi="Courier New"/>
      </w:rPr>
    </w:lvl>
    <w:lvl w:ilvl="2">
      <w:start w:val="1"/>
      <w:numFmt w:val="bullet"/>
      <w:lvlText w:val="▪"/>
      <w:lvlJc w:val="left"/>
      <w:pPr>
        <w:ind w:left="2538" w:hanging="360"/>
      </w:pPr>
      <w:rPr>
        <w:rFonts w:ascii="Noto Sans Symbols" w:cs="Noto Sans Symbols" w:eastAsia="Noto Sans Symbols" w:hAnsi="Noto Sans Symbols"/>
      </w:rPr>
    </w:lvl>
    <w:lvl w:ilvl="3">
      <w:start w:val="1"/>
      <w:numFmt w:val="bullet"/>
      <w:lvlText w:val="●"/>
      <w:lvlJc w:val="left"/>
      <w:pPr>
        <w:ind w:left="3258" w:hanging="360"/>
      </w:pPr>
      <w:rPr>
        <w:rFonts w:ascii="Noto Sans Symbols" w:cs="Noto Sans Symbols" w:eastAsia="Noto Sans Symbols" w:hAnsi="Noto Sans Symbols"/>
      </w:rPr>
    </w:lvl>
    <w:lvl w:ilvl="4">
      <w:start w:val="1"/>
      <w:numFmt w:val="bullet"/>
      <w:lvlText w:val="o"/>
      <w:lvlJc w:val="left"/>
      <w:pPr>
        <w:ind w:left="3978" w:hanging="360"/>
      </w:pPr>
      <w:rPr>
        <w:rFonts w:ascii="Courier New" w:cs="Courier New" w:eastAsia="Courier New" w:hAnsi="Courier New"/>
      </w:rPr>
    </w:lvl>
    <w:lvl w:ilvl="5">
      <w:start w:val="1"/>
      <w:numFmt w:val="bullet"/>
      <w:lvlText w:val="▪"/>
      <w:lvlJc w:val="left"/>
      <w:pPr>
        <w:ind w:left="4698" w:hanging="360"/>
      </w:pPr>
      <w:rPr>
        <w:rFonts w:ascii="Noto Sans Symbols" w:cs="Noto Sans Symbols" w:eastAsia="Noto Sans Symbols" w:hAnsi="Noto Sans Symbols"/>
      </w:rPr>
    </w:lvl>
    <w:lvl w:ilvl="6">
      <w:start w:val="1"/>
      <w:numFmt w:val="bullet"/>
      <w:lvlText w:val="●"/>
      <w:lvlJc w:val="left"/>
      <w:pPr>
        <w:ind w:left="5418" w:hanging="360"/>
      </w:pPr>
      <w:rPr>
        <w:rFonts w:ascii="Noto Sans Symbols" w:cs="Noto Sans Symbols" w:eastAsia="Noto Sans Symbols" w:hAnsi="Noto Sans Symbols"/>
      </w:rPr>
    </w:lvl>
    <w:lvl w:ilvl="7">
      <w:start w:val="1"/>
      <w:numFmt w:val="bullet"/>
      <w:lvlText w:val="o"/>
      <w:lvlJc w:val="left"/>
      <w:pPr>
        <w:ind w:left="6138" w:hanging="360"/>
      </w:pPr>
      <w:rPr>
        <w:rFonts w:ascii="Courier New" w:cs="Courier New" w:eastAsia="Courier New" w:hAnsi="Courier New"/>
      </w:rPr>
    </w:lvl>
    <w:lvl w:ilvl="8">
      <w:start w:val="1"/>
      <w:numFmt w:val="bullet"/>
      <w:lvlText w:val="▪"/>
      <w:lvlJc w:val="left"/>
      <w:pPr>
        <w:ind w:left="6858" w:hanging="360"/>
      </w:pPr>
      <w:rPr>
        <w:rFonts w:ascii="Noto Sans Symbols" w:cs="Noto Sans Symbols" w:eastAsia="Noto Sans Symbols" w:hAnsi="Noto Sans Symbols"/>
      </w:rPr>
    </w:lvl>
  </w:abstractNum>
  <w:abstractNum w:abstractNumId="2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2">
    <w:lvl w:ilvl="0">
      <w:start w:val="1"/>
      <w:numFmt w:val="bullet"/>
      <w:lvlText w:val="●"/>
      <w:lvlJc w:val="left"/>
      <w:pPr>
        <w:ind w:left="924" w:hanging="360"/>
      </w:pPr>
      <w:rPr>
        <w:rFonts w:ascii="Noto Sans Symbols" w:cs="Noto Sans Symbols" w:eastAsia="Noto Sans Symbols" w:hAnsi="Noto Sans Symbols"/>
      </w:rPr>
    </w:lvl>
    <w:lvl w:ilvl="1">
      <w:start w:val="1"/>
      <w:numFmt w:val="bullet"/>
      <w:lvlText w:val="o"/>
      <w:lvlJc w:val="left"/>
      <w:pPr>
        <w:ind w:left="1644" w:hanging="360"/>
      </w:pPr>
      <w:rPr>
        <w:rFonts w:ascii="Courier New" w:cs="Courier New" w:eastAsia="Courier New" w:hAnsi="Courier New"/>
      </w:rPr>
    </w:lvl>
    <w:lvl w:ilvl="2">
      <w:start w:val="1"/>
      <w:numFmt w:val="bullet"/>
      <w:lvlText w:val="▪"/>
      <w:lvlJc w:val="left"/>
      <w:pPr>
        <w:ind w:left="2364" w:hanging="360"/>
      </w:pPr>
      <w:rPr>
        <w:rFonts w:ascii="Noto Sans Symbols" w:cs="Noto Sans Symbols" w:eastAsia="Noto Sans Symbols" w:hAnsi="Noto Sans Symbols"/>
      </w:rPr>
    </w:lvl>
    <w:lvl w:ilvl="3">
      <w:start w:val="1"/>
      <w:numFmt w:val="bullet"/>
      <w:lvlText w:val="●"/>
      <w:lvlJc w:val="left"/>
      <w:pPr>
        <w:ind w:left="3084" w:hanging="360"/>
      </w:pPr>
      <w:rPr>
        <w:rFonts w:ascii="Noto Sans Symbols" w:cs="Noto Sans Symbols" w:eastAsia="Noto Sans Symbols" w:hAnsi="Noto Sans Symbols"/>
      </w:rPr>
    </w:lvl>
    <w:lvl w:ilvl="4">
      <w:start w:val="1"/>
      <w:numFmt w:val="bullet"/>
      <w:lvlText w:val="o"/>
      <w:lvlJc w:val="left"/>
      <w:pPr>
        <w:ind w:left="3804" w:hanging="360"/>
      </w:pPr>
      <w:rPr>
        <w:rFonts w:ascii="Courier New" w:cs="Courier New" w:eastAsia="Courier New" w:hAnsi="Courier New"/>
      </w:rPr>
    </w:lvl>
    <w:lvl w:ilvl="5">
      <w:start w:val="1"/>
      <w:numFmt w:val="bullet"/>
      <w:lvlText w:val="▪"/>
      <w:lvlJc w:val="left"/>
      <w:pPr>
        <w:ind w:left="4524" w:hanging="360"/>
      </w:pPr>
      <w:rPr>
        <w:rFonts w:ascii="Noto Sans Symbols" w:cs="Noto Sans Symbols" w:eastAsia="Noto Sans Symbols" w:hAnsi="Noto Sans Symbols"/>
      </w:rPr>
    </w:lvl>
    <w:lvl w:ilvl="6">
      <w:start w:val="1"/>
      <w:numFmt w:val="bullet"/>
      <w:lvlText w:val="●"/>
      <w:lvlJc w:val="left"/>
      <w:pPr>
        <w:ind w:left="5244" w:hanging="360"/>
      </w:pPr>
      <w:rPr>
        <w:rFonts w:ascii="Noto Sans Symbols" w:cs="Noto Sans Symbols" w:eastAsia="Noto Sans Symbols" w:hAnsi="Noto Sans Symbols"/>
      </w:rPr>
    </w:lvl>
    <w:lvl w:ilvl="7">
      <w:start w:val="1"/>
      <w:numFmt w:val="bullet"/>
      <w:lvlText w:val="o"/>
      <w:lvlJc w:val="left"/>
      <w:pPr>
        <w:ind w:left="5964" w:hanging="360"/>
      </w:pPr>
      <w:rPr>
        <w:rFonts w:ascii="Courier New" w:cs="Courier New" w:eastAsia="Courier New" w:hAnsi="Courier New"/>
      </w:rPr>
    </w:lvl>
    <w:lvl w:ilvl="8">
      <w:start w:val="1"/>
      <w:numFmt w:val="bullet"/>
      <w:lvlText w:val="▪"/>
      <w:lvlJc w:val="left"/>
      <w:pPr>
        <w:ind w:left="6684" w:hanging="360"/>
      </w:pPr>
      <w:rPr>
        <w:rFonts w:ascii="Noto Sans Symbols" w:cs="Noto Sans Symbols" w:eastAsia="Noto Sans Symbols" w:hAnsi="Noto Sans Symbols"/>
      </w:rPr>
    </w:lvl>
  </w:abstractNum>
  <w:abstractNum w:abstractNumId="23">
    <w:lvl w:ilvl="0">
      <w:start w:val="1"/>
      <w:numFmt w:val="bullet"/>
      <w:lvlText w:val="●"/>
      <w:lvlJc w:val="left"/>
      <w:pPr>
        <w:ind w:left="828" w:hanging="360"/>
      </w:pPr>
      <w:rPr>
        <w:rFonts w:ascii="Noto Sans Symbols" w:cs="Noto Sans Symbols" w:eastAsia="Noto Sans Symbols" w:hAnsi="Noto Sans Symbols"/>
      </w:rPr>
    </w:lvl>
    <w:lvl w:ilvl="1">
      <w:start w:val="1"/>
      <w:numFmt w:val="bullet"/>
      <w:lvlText w:val="o"/>
      <w:lvlJc w:val="left"/>
      <w:pPr>
        <w:ind w:left="1548" w:hanging="360"/>
      </w:pPr>
      <w:rPr>
        <w:rFonts w:ascii="Courier New" w:cs="Courier New" w:eastAsia="Courier New" w:hAnsi="Courier New"/>
      </w:rPr>
    </w:lvl>
    <w:lvl w:ilvl="2">
      <w:start w:val="1"/>
      <w:numFmt w:val="bullet"/>
      <w:lvlText w:val="▪"/>
      <w:lvlJc w:val="left"/>
      <w:pPr>
        <w:ind w:left="2268" w:hanging="360"/>
      </w:pPr>
      <w:rPr>
        <w:rFonts w:ascii="Noto Sans Symbols" w:cs="Noto Sans Symbols" w:eastAsia="Noto Sans Symbols" w:hAnsi="Noto Sans Symbols"/>
      </w:rPr>
    </w:lvl>
    <w:lvl w:ilvl="3">
      <w:start w:val="1"/>
      <w:numFmt w:val="bullet"/>
      <w:lvlText w:val="●"/>
      <w:lvlJc w:val="left"/>
      <w:pPr>
        <w:ind w:left="2988" w:hanging="360"/>
      </w:pPr>
      <w:rPr>
        <w:rFonts w:ascii="Noto Sans Symbols" w:cs="Noto Sans Symbols" w:eastAsia="Noto Sans Symbols" w:hAnsi="Noto Sans Symbols"/>
      </w:rPr>
    </w:lvl>
    <w:lvl w:ilvl="4">
      <w:start w:val="1"/>
      <w:numFmt w:val="bullet"/>
      <w:lvlText w:val="o"/>
      <w:lvlJc w:val="left"/>
      <w:pPr>
        <w:ind w:left="3708" w:hanging="360"/>
      </w:pPr>
      <w:rPr>
        <w:rFonts w:ascii="Courier New" w:cs="Courier New" w:eastAsia="Courier New" w:hAnsi="Courier New"/>
      </w:rPr>
    </w:lvl>
    <w:lvl w:ilvl="5">
      <w:start w:val="1"/>
      <w:numFmt w:val="bullet"/>
      <w:lvlText w:val="▪"/>
      <w:lvlJc w:val="left"/>
      <w:pPr>
        <w:ind w:left="4428" w:hanging="360"/>
      </w:pPr>
      <w:rPr>
        <w:rFonts w:ascii="Noto Sans Symbols" w:cs="Noto Sans Symbols" w:eastAsia="Noto Sans Symbols" w:hAnsi="Noto Sans Symbols"/>
      </w:rPr>
    </w:lvl>
    <w:lvl w:ilvl="6">
      <w:start w:val="1"/>
      <w:numFmt w:val="bullet"/>
      <w:lvlText w:val="●"/>
      <w:lvlJc w:val="left"/>
      <w:pPr>
        <w:ind w:left="5148" w:hanging="360"/>
      </w:pPr>
      <w:rPr>
        <w:rFonts w:ascii="Noto Sans Symbols" w:cs="Noto Sans Symbols" w:eastAsia="Noto Sans Symbols" w:hAnsi="Noto Sans Symbols"/>
      </w:rPr>
    </w:lvl>
    <w:lvl w:ilvl="7">
      <w:start w:val="1"/>
      <w:numFmt w:val="bullet"/>
      <w:lvlText w:val="o"/>
      <w:lvlJc w:val="left"/>
      <w:pPr>
        <w:ind w:left="5868" w:hanging="360"/>
      </w:pPr>
      <w:rPr>
        <w:rFonts w:ascii="Courier New" w:cs="Courier New" w:eastAsia="Courier New" w:hAnsi="Courier New"/>
      </w:rPr>
    </w:lvl>
    <w:lvl w:ilvl="8">
      <w:start w:val="1"/>
      <w:numFmt w:val="bullet"/>
      <w:lvlText w:val="▪"/>
      <w:lvlJc w:val="left"/>
      <w:pPr>
        <w:ind w:left="6588" w:hanging="360"/>
      </w:pPr>
      <w:rPr>
        <w:rFonts w:ascii="Noto Sans Symbols" w:cs="Noto Sans Symbols" w:eastAsia="Noto Sans Symbols" w:hAnsi="Noto Sans Symbols"/>
      </w:rPr>
    </w:lvl>
  </w:abstractNum>
  <w:abstractNum w:abstractNumId="24">
    <w:lvl w:ilvl="0">
      <w:start w:val="1"/>
      <w:numFmt w:val="bullet"/>
      <w:lvlText w:val="●"/>
      <w:lvlJc w:val="left"/>
      <w:pPr>
        <w:ind w:left="1008" w:hanging="360"/>
      </w:pPr>
      <w:rPr>
        <w:rFonts w:ascii="Noto Sans Symbols" w:cs="Noto Sans Symbols" w:eastAsia="Noto Sans Symbols" w:hAnsi="Noto Sans Symbols"/>
      </w:rPr>
    </w:lvl>
    <w:lvl w:ilvl="1">
      <w:start w:val="1"/>
      <w:numFmt w:val="bullet"/>
      <w:lvlText w:val="o"/>
      <w:lvlJc w:val="left"/>
      <w:pPr>
        <w:ind w:left="1728" w:hanging="360"/>
      </w:pPr>
      <w:rPr>
        <w:rFonts w:ascii="Courier New" w:cs="Courier New" w:eastAsia="Courier New" w:hAnsi="Courier New"/>
      </w:rPr>
    </w:lvl>
    <w:lvl w:ilvl="2">
      <w:start w:val="1"/>
      <w:numFmt w:val="bullet"/>
      <w:lvlText w:val="▪"/>
      <w:lvlJc w:val="left"/>
      <w:pPr>
        <w:ind w:left="2448" w:hanging="360"/>
      </w:pPr>
      <w:rPr>
        <w:rFonts w:ascii="Noto Sans Symbols" w:cs="Noto Sans Symbols" w:eastAsia="Noto Sans Symbols" w:hAnsi="Noto Sans Symbols"/>
      </w:rPr>
    </w:lvl>
    <w:lvl w:ilvl="3">
      <w:start w:val="1"/>
      <w:numFmt w:val="bullet"/>
      <w:lvlText w:val="●"/>
      <w:lvlJc w:val="left"/>
      <w:pPr>
        <w:ind w:left="3168" w:hanging="360"/>
      </w:pPr>
      <w:rPr>
        <w:rFonts w:ascii="Noto Sans Symbols" w:cs="Noto Sans Symbols" w:eastAsia="Noto Sans Symbols" w:hAnsi="Noto Sans Symbols"/>
      </w:rPr>
    </w:lvl>
    <w:lvl w:ilvl="4">
      <w:start w:val="1"/>
      <w:numFmt w:val="bullet"/>
      <w:lvlText w:val="o"/>
      <w:lvlJc w:val="left"/>
      <w:pPr>
        <w:ind w:left="3888" w:hanging="360"/>
      </w:pPr>
      <w:rPr>
        <w:rFonts w:ascii="Courier New" w:cs="Courier New" w:eastAsia="Courier New" w:hAnsi="Courier New"/>
      </w:rPr>
    </w:lvl>
    <w:lvl w:ilvl="5">
      <w:start w:val="1"/>
      <w:numFmt w:val="bullet"/>
      <w:lvlText w:val="▪"/>
      <w:lvlJc w:val="left"/>
      <w:pPr>
        <w:ind w:left="4608" w:hanging="360"/>
      </w:pPr>
      <w:rPr>
        <w:rFonts w:ascii="Noto Sans Symbols" w:cs="Noto Sans Symbols" w:eastAsia="Noto Sans Symbols" w:hAnsi="Noto Sans Symbols"/>
      </w:rPr>
    </w:lvl>
    <w:lvl w:ilvl="6">
      <w:start w:val="1"/>
      <w:numFmt w:val="bullet"/>
      <w:lvlText w:val="●"/>
      <w:lvlJc w:val="left"/>
      <w:pPr>
        <w:ind w:left="5328" w:hanging="360"/>
      </w:pPr>
      <w:rPr>
        <w:rFonts w:ascii="Noto Sans Symbols" w:cs="Noto Sans Symbols" w:eastAsia="Noto Sans Symbols" w:hAnsi="Noto Sans Symbols"/>
      </w:rPr>
    </w:lvl>
    <w:lvl w:ilvl="7">
      <w:start w:val="1"/>
      <w:numFmt w:val="bullet"/>
      <w:lvlText w:val="o"/>
      <w:lvlJc w:val="left"/>
      <w:pPr>
        <w:ind w:left="6048" w:hanging="360"/>
      </w:pPr>
      <w:rPr>
        <w:rFonts w:ascii="Courier New" w:cs="Courier New" w:eastAsia="Courier New" w:hAnsi="Courier New"/>
      </w:rPr>
    </w:lvl>
    <w:lvl w:ilvl="8">
      <w:start w:val="1"/>
      <w:numFmt w:val="bullet"/>
      <w:lvlText w:val="▪"/>
      <w:lvlJc w:val="left"/>
      <w:pPr>
        <w:ind w:left="6768" w:hanging="360"/>
      </w:pPr>
      <w:rPr>
        <w:rFonts w:ascii="Noto Sans Symbols" w:cs="Noto Sans Symbols" w:eastAsia="Noto Sans Symbols" w:hAnsi="Noto Sans Symbols"/>
      </w:rPr>
    </w:lvl>
  </w:abstractNum>
  <w:abstractNum w:abstractNumId="25">
    <w:lvl w:ilvl="0">
      <w:start w:val="1"/>
      <w:numFmt w:val="bullet"/>
      <w:lvlText w:val="●"/>
      <w:lvlJc w:val="left"/>
      <w:pPr>
        <w:ind w:left="828" w:hanging="360"/>
      </w:pPr>
      <w:rPr>
        <w:rFonts w:ascii="Noto Sans Symbols" w:cs="Noto Sans Symbols" w:eastAsia="Noto Sans Symbols" w:hAnsi="Noto Sans Symbols"/>
      </w:rPr>
    </w:lvl>
    <w:lvl w:ilvl="1">
      <w:start w:val="1"/>
      <w:numFmt w:val="bullet"/>
      <w:lvlText w:val="o"/>
      <w:lvlJc w:val="left"/>
      <w:pPr>
        <w:ind w:left="1548" w:hanging="360"/>
      </w:pPr>
      <w:rPr>
        <w:rFonts w:ascii="Courier New" w:cs="Courier New" w:eastAsia="Courier New" w:hAnsi="Courier New"/>
      </w:rPr>
    </w:lvl>
    <w:lvl w:ilvl="2">
      <w:start w:val="1"/>
      <w:numFmt w:val="bullet"/>
      <w:lvlText w:val="▪"/>
      <w:lvlJc w:val="left"/>
      <w:pPr>
        <w:ind w:left="2268" w:hanging="360"/>
      </w:pPr>
      <w:rPr>
        <w:rFonts w:ascii="Noto Sans Symbols" w:cs="Noto Sans Symbols" w:eastAsia="Noto Sans Symbols" w:hAnsi="Noto Sans Symbols"/>
      </w:rPr>
    </w:lvl>
    <w:lvl w:ilvl="3">
      <w:start w:val="1"/>
      <w:numFmt w:val="bullet"/>
      <w:lvlText w:val="●"/>
      <w:lvlJc w:val="left"/>
      <w:pPr>
        <w:ind w:left="2988" w:hanging="360"/>
      </w:pPr>
      <w:rPr>
        <w:rFonts w:ascii="Noto Sans Symbols" w:cs="Noto Sans Symbols" w:eastAsia="Noto Sans Symbols" w:hAnsi="Noto Sans Symbols"/>
      </w:rPr>
    </w:lvl>
    <w:lvl w:ilvl="4">
      <w:start w:val="1"/>
      <w:numFmt w:val="bullet"/>
      <w:lvlText w:val="o"/>
      <w:lvlJc w:val="left"/>
      <w:pPr>
        <w:ind w:left="3708" w:hanging="360"/>
      </w:pPr>
      <w:rPr>
        <w:rFonts w:ascii="Courier New" w:cs="Courier New" w:eastAsia="Courier New" w:hAnsi="Courier New"/>
      </w:rPr>
    </w:lvl>
    <w:lvl w:ilvl="5">
      <w:start w:val="1"/>
      <w:numFmt w:val="bullet"/>
      <w:lvlText w:val="▪"/>
      <w:lvlJc w:val="left"/>
      <w:pPr>
        <w:ind w:left="4428" w:hanging="360"/>
      </w:pPr>
      <w:rPr>
        <w:rFonts w:ascii="Noto Sans Symbols" w:cs="Noto Sans Symbols" w:eastAsia="Noto Sans Symbols" w:hAnsi="Noto Sans Symbols"/>
      </w:rPr>
    </w:lvl>
    <w:lvl w:ilvl="6">
      <w:start w:val="1"/>
      <w:numFmt w:val="bullet"/>
      <w:lvlText w:val="●"/>
      <w:lvlJc w:val="left"/>
      <w:pPr>
        <w:ind w:left="5148" w:hanging="360"/>
      </w:pPr>
      <w:rPr>
        <w:rFonts w:ascii="Noto Sans Symbols" w:cs="Noto Sans Symbols" w:eastAsia="Noto Sans Symbols" w:hAnsi="Noto Sans Symbols"/>
      </w:rPr>
    </w:lvl>
    <w:lvl w:ilvl="7">
      <w:start w:val="1"/>
      <w:numFmt w:val="bullet"/>
      <w:lvlText w:val="o"/>
      <w:lvlJc w:val="left"/>
      <w:pPr>
        <w:ind w:left="5868" w:hanging="360"/>
      </w:pPr>
      <w:rPr>
        <w:rFonts w:ascii="Courier New" w:cs="Courier New" w:eastAsia="Courier New" w:hAnsi="Courier New"/>
      </w:rPr>
    </w:lvl>
    <w:lvl w:ilvl="8">
      <w:start w:val="1"/>
      <w:numFmt w:val="bullet"/>
      <w:lvlText w:val="▪"/>
      <w:lvlJc w:val="left"/>
      <w:pPr>
        <w:ind w:left="6588" w:hanging="360"/>
      </w:pPr>
      <w:rPr>
        <w:rFonts w:ascii="Noto Sans Symbols" w:cs="Noto Sans Symbols" w:eastAsia="Noto Sans Symbols" w:hAnsi="Noto Sans Symbols"/>
      </w:rPr>
    </w:lvl>
  </w:abstractNum>
  <w:abstractNum w:abstractNumId="26">
    <w:lvl w:ilvl="0">
      <w:start w:val="1"/>
      <w:numFmt w:val="bullet"/>
      <w:lvlText w:val="●"/>
      <w:lvlJc w:val="left"/>
      <w:pPr>
        <w:ind w:left="918" w:hanging="360"/>
      </w:pPr>
      <w:rPr>
        <w:rFonts w:ascii="Noto Sans Symbols" w:cs="Noto Sans Symbols" w:eastAsia="Noto Sans Symbols" w:hAnsi="Noto Sans Symbols"/>
      </w:rPr>
    </w:lvl>
    <w:lvl w:ilvl="1">
      <w:start w:val="1"/>
      <w:numFmt w:val="bullet"/>
      <w:lvlText w:val="o"/>
      <w:lvlJc w:val="left"/>
      <w:pPr>
        <w:ind w:left="1638" w:hanging="360"/>
      </w:pPr>
      <w:rPr>
        <w:rFonts w:ascii="Courier New" w:cs="Courier New" w:eastAsia="Courier New" w:hAnsi="Courier New"/>
      </w:rPr>
    </w:lvl>
    <w:lvl w:ilvl="2">
      <w:start w:val="1"/>
      <w:numFmt w:val="bullet"/>
      <w:lvlText w:val="▪"/>
      <w:lvlJc w:val="left"/>
      <w:pPr>
        <w:ind w:left="2358" w:hanging="360"/>
      </w:pPr>
      <w:rPr>
        <w:rFonts w:ascii="Noto Sans Symbols" w:cs="Noto Sans Symbols" w:eastAsia="Noto Sans Symbols" w:hAnsi="Noto Sans Symbols"/>
      </w:rPr>
    </w:lvl>
    <w:lvl w:ilvl="3">
      <w:start w:val="1"/>
      <w:numFmt w:val="bullet"/>
      <w:lvlText w:val="●"/>
      <w:lvlJc w:val="left"/>
      <w:pPr>
        <w:ind w:left="3078" w:hanging="360"/>
      </w:pPr>
      <w:rPr>
        <w:rFonts w:ascii="Noto Sans Symbols" w:cs="Noto Sans Symbols" w:eastAsia="Noto Sans Symbols" w:hAnsi="Noto Sans Symbols"/>
      </w:rPr>
    </w:lvl>
    <w:lvl w:ilvl="4">
      <w:start w:val="1"/>
      <w:numFmt w:val="bullet"/>
      <w:lvlText w:val="o"/>
      <w:lvlJc w:val="left"/>
      <w:pPr>
        <w:ind w:left="3798" w:hanging="360"/>
      </w:pPr>
      <w:rPr>
        <w:rFonts w:ascii="Courier New" w:cs="Courier New" w:eastAsia="Courier New" w:hAnsi="Courier New"/>
      </w:rPr>
    </w:lvl>
    <w:lvl w:ilvl="5">
      <w:start w:val="1"/>
      <w:numFmt w:val="bullet"/>
      <w:lvlText w:val="▪"/>
      <w:lvlJc w:val="left"/>
      <w:pPr>
        <w:ind w:left="4518" w:hanging="360"/>
      </w:pPr>
      <w:rPr>
        <w:rFonts w:ascii="Noto Sans Symbols" w:cs="Noto Sans Symbols" w:eastAsia="Noto Sans Symbols" w:hAnsi="Noto Sans Symbols"/>
      </w:rPr>
    </w:lvl>
    <w:lvl w:ilvl="6">
      <w:start w:val="1"/>
      <w:numFmt w:val="bullet"/>
      <w:lvlText w:val="●"/>
      <w:lvlJc w:val="left"/>
      <w:pPr>
        <w:ind w:left="5238" w:hanging="360"/>
      </w:pPr>
      <w:rPr>
        <w:rFonts w:ascii="Noto Sans Symbols" w:cs="Noto Sans Symbols" w:eastAsia="Noto Sans Symbols" w:hAnsi="Noto Sans Symbols"/>
      </w:rPr>
    </w:lvl>
    <w:lvl w:ilvl="7">
      <w:start w:val="1"/>
      <w:numFmt w:val="bullet"/>
      <w:lvlText w:val="o"/>
      <w:lvlJc w:val="left"/>
      <w:pPr>
        <w:ind w:left="5958" w:hanging="360"/>
      </w:pPr>
      <w:rPr>
        <w:rFonts w:ascii="Courier New" w:cs="Courier New" w:eastAsia="Courier New" w:hAnsi="Courier New"/>
      </w:rPr>
    </w:lvl>
    <w:lvl w:ilvl="8">
      <w:start w:val="1"/>
      <w:numFmt w:val="bullet"/>
      <w:lvlText w:val="▪"/>
      <w:lvlJc w:val="left"/>
      <w:pPr>
        <w:ind w:left="6678"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918" w:hanging="360"/>
      </w:pPr>
      <w:rPr>
        <w:rFonts w:ascii="Noto Sans Symbols" w:cs="Noto Sans Symbols" w:eastAsia="Noto Sans Symbols" w:hAnsi="Noto Sans Symbols"/>
      </w:rPr>
    </w:lvl>
    <w:lvl w:ilvl="1">
      <w:start w:val="1"/>
      <w:numFmt w:val="bullet"/>
      <w:lvlText w:val="o"/>
      <w:lvlJc w:val="left"/>
      <w:pPr>
        <w:ind w:left="1638" w:hanging="360"/>
      </w:pPr>
      <w:rPr>
        <w:rFonts w:ascii="Courier New" w:cs="Courier New" w:eastAsia="Courier New" w:hAnsi="Courier New"/>
      </w:rPr>
    </w:lvl>
    <w:lvl w:ilvl="2">
      <w:start w:val="1"/>
      <w:numFmt w:val="bullet"/>
      <w:lvlText w:val="▪"/>
      <w:lvlJc w:val="left"/>
      <w:pPr>
        <w:ind w:left="2358" w:hanging="360"/>
      </w:pPr>
      <w:rPr>
        <w:rFonts w:ascii="Noto Sans Symbols" w:cs="Noto Sans Symbols" w:eastAsia="Noto Sans Symbols" w:hAnsi="Noto Sans Symbols"/>
      </w:rPr>
    </w:lvl>
    <w:lvl w:ilvl="3">
      <w:start w:val="1"/>
      <w:numFmt w:val="bullet"/>
      <w:lvlText w:val="●"/>
      <w:lvlJc w:val="left"/>
      <w:pPr>
        <w:ind w:left="3078" w:hanging="360"/>
      </w:pPr>
      <w:rPr>
        <w:rFonts w:ascii="Noto Sans Symbols" w:cs="Noto Sans Symbols" w:eastAsia="Noto Sans Symbols" w:hAnsi="Noto Sans Symbols"/>
      </w:rPr>
    </w:lvl>
    <w:lvl w:ilvl="4">
      <w:start w:val="1"/>
      <w:numFmt w:val="bullet"/>
      <w:lvlText w:val="o"/>
      <w:lvlJc w:val="left"/>
      <w:pPr>
        <w:ind w:left="3798" w:hanging="360"/>
      </w:pPr>
      <w:rPr>
        <w:rFonts w:ascii="Courier New" w:cs="Courier New" w:eastAsia="Courier New" w:hAnsi="Courier New"/>
      </w:rPr>
    </w:lvl>
    <w:lvl w:ilvl="5">
      <w:start w:val="1"/>
      <w:numFmt w:val="bullet"/>
      <w:lvlText w:val="▪"/>
      <w:lvlJc w:val="left"/>
      <w:pPr>
        <w:ind w:left="4518" w:hanging="360"/>
      </w:pPr>
      <w:rPr>
        <w:rFonts w:ascii="Noto Sans Symbols" w:cs="Noto Sans Symbols" w:eastAsia="Noto Sans Symbols" w:hAnsi="Noto Sans Symbols"/>
      </w:rPr>
    </w:lvl>
    <w:lvl w:ilvl="6">
      <w:start w:val="1"/>
      <w:numFmt w:val="bullet"/>
      <w:lvlText w:val="●"/>
      <w:lvlJc w:val="left"/>
      <w:pPr>
        <w:ind w:left="5238" w:hanging="360"/>
      </w:pPr>
      <w:rPr>
        <w:rFonts w:ascii="Noto Sans Symbols" w:cs="Noto Sans Symbols" w:eastAsia="Noto Sans Symbols" w:hAnsi="Noto Sans Symbols"/>
      </w:rPr>
    </w:lvl>
    <w:lvl w:ilvl="7">
      <w:start w:val="1"/>
      <w:numFmt w:val="bullet"/>
      <w:lvlText w:val="o"/>
      <w:lvlJc w:val="left"/>
      <w:pPr>
        <w:ind w:left="5958" w:hanging="360"/>
      </w:pPr>
      <w:rPr>
        <w:rFonts w:ascii="Courier New" w:cs="Courier New" w:eastAsia="Courier New" w:hAnsi="Courier New"/>
      </w:rPr>
    </w:lvl>
    <w:lvl w:ilvl="8">
      <w:start w:val="1"/>
      <w:numFmt w:val="bullet"/>
      <w:lvlText w:val="▪"/>
      <w:lvlJc w:val="left"/>
      <w:pPr>
        <w:ind w:left="6678"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882" w:hanging="360"/>
      </w:pPr>
      <w:rPr>
        <w:rFonts w:ascii="Noto Sans Symbols" w:cs="Noto Sans Symbols" w:eastAsia="Noto Sans Symbols" w:hAnsi="Noto Sans Symbols"/>
      </w:rPr>
    </w:lvl>
    <w:lvl w:ilvl="1">
      <w:start w:val="1"/>
      <w:numFmt w:val="bullet"/>
      <w:lvlText w:val="o"/>
      <w:lvlJc w:val="left"/>
      <w:pPr>
        <w:ind w:left="1602" w:hanging="360"/>
      </w:pPr>
      <w:rPr>
        <w:rFonts w:ascii="Courier New" w:cs="Courier New" w:eastAsia="Courier New" w:hAnsi="Courier New"/>
      </w:rPr>
    </w:lvl>
    <w:lvl w:ilvl="2">
      <w:start w:val="1"/>
      <w:numFmt w:val="bullet"/>
      <w:lvlText w:val="▪"/>
      <w:lvlJc w:val="left"/>
      <w:pPr>
        <w:ind w:left="2322" w:hanging="360"/>
      </w:pPr>
      <w:rPr>
        <w:rFonts w:ascii="Noto Sans Symbols" w:cs="Noto Sans Symbols" w:eastAsia="Noto Sans Symbols" w:hAnsi="Noto Sans Symbols"/>
      </w:rPr>
    </w:lvl>
    <w:lvl w:ilvl="3">
      <w:start w:val="1"/>
      <w:numFmt w:val="bullet"/>
      <w:lvlText w:val="●"/>
      <w:lvlJc w:val="left"/>
      <w:pPr>
        <w:ind w:left="3042" w:hanging="360"/>
      </w:pPr>
      <w:rPr>
        <w:rFonts w:ascii="Noto Sans Symbols" w:cs="Noto Sans Symbols" w:eastAsia="Noto Sans Symbols" w:hAnsi="Noto Sans Symbols"/>
      </w:rPr>
    </w:lvl>
    <w:lvl w:ilvl="4">
      <w:start w:val="1"/>
      <w:numFmt w:val="bullet"/>
      <w:lvlText w:val="o"/>
      <w:lvlJc w:val="left"/>
      <w:pPr>
        <w:ind w:left="3762" w:hanging="360"/>
      </w:pPr>
      <w:rPr>
        <w:rFonts w:ascii="Courier New" w:cs="Courier New" w:eastAsia="Courier New" w:hAnsi="Courier New"/>
      </w:rPr>
    </w:lvl>
    <w:lvl w:ilvl="5">
      <w:start w:val="1"/>
      <w:numFmt w:val="bullet"/>
      <w:lvlText w:val="▪"/>
      <w:lvlJc w:val="left"/>
      <w:pPr>
        <w:ind w:left="4482" w:hanging="360"/>
      </w:pPr>
      <w:rPr>
        <w:rFonts w:ascii="Noto Sans Symbols" w:cs="Noto Sans Symbols" w:eastAsia="Noto Sans Symbols" w:hAnsi="Noto Sans Symbols"/>
      </w:rPr>
    </w:lvl>
    <w:lvl w:ilvl="6">
      <w:start w:val="1"/>
      <w:numFmt w:val="bullet"/>
      <w:lvlText w:val="●"/>
      <w:lvlJc w:val="left"/>
      <w:pPr>
        <w:ind w:left="5202" w:hanging="360"/>
      </w:pPr>
      <w:rPr>
        <w:rFonts w:ascii="Noto Sans Symbols" w:cs="Noto Sans Symbols" w:eastAsia="Noto Sans Symbols" w:hAnsi="Noto Sans Symbols"/>
      </w:rPr>
    </w:lvl>
    <w:lvl w:ilvl="7">
      <w:start w:val="1"/>
      <w:numFmt w:val="bullet"/>
      <w:lvlText w:val="o"/>
      <w:lvlJc w:val="left"/>
      <w:pPr>
        <w:ind w:left="5922" w:hanging="360"/>
      </w:pPr>
      <w:rPr>
        <w:rFonts w:ascii="Courier New" w:cs="Courier New" w:eastAsia="Courier New" w:hAnsi="Courier New"/>
      </w:rPr>
    </w:lvl>
    <w:lvl w:ilvl="8">
      <w:start w:val="1"/>
      <w:numFmt w:val="bullet"/>
      <w:lvlText w:val="▪"/>
      <w:lvlJc w:val="left"/>
      <w:pPr>
        <w:ind w:left="6642" w:hanging="360"/>
      </w:pPr>
      <w:rPr>
        <w:rFonts w:ascii="Noto Sans Symbols" w:cs="Noto Sans Symbols" w:eastAsia="Noto Sans Symbols" w:hAnsi="Noto Sans Symbols"/>
      </w:rPr>
    </w:lvl>
  </w:abstractNum>
  <w:abstractNum w:abstractNumId="31">
    <w:lvl w:ilvl="0">
      <w:start w:val="1"/>
      <w:numFmt w:val="bullet"/>
      <w:lvlText w:val="●"/>
      <w:lvlJc w:val="left"/>
      <w:pPr>
        <w:ind w:left="1062" w:hanging="360"/>
      </w:pPr>
      <w:rPr>
        <w:rFonts w:ascii="Noto Sans Symbols" w:cs="Noto Sans Symbols" w:eastAsia="Noto Sans Symbols" w:hAnsi="Noto Sans Symbols"/>
      </w:rPr>
    </w:lvl>
    <w:lvl w:ilvl="1">
      <w:start w:val="1"/>
      <w:numFmt w:val="bullet"/>
      <w:lvlText w:val="o"/>
      <w:lvlJc w:val="left"/>
      <w:pPr>
        <w:ind w:left="1782" w:hanging="360"/>
      </w:pPr>
      <w:rPr>
        <w:rFonts w:ascii="Courier New" w:cs="Courier New" w:eastAsia="Courier New" w:hAnsi="Courier New"/>
      </w:rPr>
    </w:lvl>
    <w:lvl w:ilvl="2">
      <w:start w:val="1"/>
      <w:numFmt w:val="bullet"/>
      <w:lvlText w:val="▪"/>
      <w:lvlJc w:val="left"/>
      <w:pPr>
        <w:ind w:left="2502" w:hanging="360"/>
      </w:pPr>
      <w:rPr>
        <w:rFonts w:ascii="Noto Sans Symbols" w:cs="Noto Sans Symbols" w:eastAsia="Noto Sans Symbols" w:hAnsi="Noto Sans Symbols"/>
      </w:rPr>
    </w:lvl>
    <w:lvl w:ilvl="3">
      <w:start w:val="1"/>
      <w:numFmt w:val="bullet"/>
      <w:lvlText w:val="●"/>
      <w:lvlJc w:val="left"/>
      <w:pPr>
        <w:ind w:left="3222" w:hanging="360"/>
      </w:pPr>
      <w:rPr>
        <w:rFonts w:ascii="Noto Sans Symbols" w:cs="Noto Sans Symbols" w:eastAsia="Noto Sans Symbols" w:hAnsi="Noto Sans Symbols"/>
      </w:rPr>
    </w:lvl>
    <w:lvl w:ilvl="4">
      <w:start w:val="1"/>
      <w:numFmt w:val="bullet"/>
      <w:lvlText w:val="o"/>
      <w:lvlJc w:val="left"/>
      <w:pPr>
        <w:ind w:left="3942" w:hanging="360"/>
      </w:pPr>
      <w:rPr>
        <w:rFonts w:ascii="Courier New" w:cs="Courier New" w:eastAsia="Courier New" w:hAnsi="Courier New"/>
      </w:rPr>
    </w:lvl>
    <w:lvl w:ilvl="5">
      <w:start w:val="1"/>
      <w:numFmt w:val="bullet"/>
      <w:lvlText w:val="▪"/>
      <w:lvlJc w:val="left"/>
      <w:pPr>
        <w:ind w:left="4662" w:hanging="360"/>
      </w:pPr>
      <w:rPr>
        <w:rFonts w:ascii="Noto Sans Symbols" w:cs="Noto Sans Symbols" w:eastAsia="Noto Sans Symbols" w:hAnsi="Noto Sans Symbols"/>
      </w:rPr>
    </w:lvl>
    <w:lvl w:ilvl="6">
      <w:start w:val="1"/>
      <w:numFmt w:val="bullet"/>
      <w:lvlText w:val="●"/>
      <w:lvlJc w:val="left"/>
      <w:pPr>
        <w:ind w:left="5382" w:hanging="360"/>
      </w:pPr>
      <w:rPr>
        <w:rFonts w:ascii="Noto Sans Symbols" w:cs="Noto Sans Symbols" w:eastAsia="Noto Sans Symbols" w:hAnsi="Noto Sans Symbols"/>
      </w:rPr>
    </w:lvl>
    <w:lvl w:ilvl="7">
      <w:start w:val="1"/>
      <w:numFmt w:val="bullet"/>
      <w:lvlText w:val="o"/>
      <w:lvlJc w:val="left"/>
      <w:pPr>
        <w:ind w:left="6102" w:hanging="360"/>
      </w:pPr>
      <w:rPr>
        <w:rFonts w:ascii="Courier New" w:cs="Courier New" w:eastAsia="Courier New" w:hAnsi="Courier New"/>
      </w:rPr>
    </w:lvl>
    <w:lvl w:ilvl="8">
      <w:start w:val="1"/>
      <w:numFmt w:val="bullet"/>
      <w:lvlText w:val="▪"/>
      <w:lvlJc w:val="left"/>
      <w:pPr>
        <w:ind w:left="6822"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822" w:hanging="360"/>
      </w:pPr>
      <w:rPr>
        <w:rFonts w:ascii="Noto Sans Symbols" w:cs="Noto Sans Symbols" w:eastAsia="Noto Sans Symbols" w:hAnsi="Noto Sans Symbols"/>
      </w:rPr>
    </w:lvl>
    <w:lvl w:ilvl="1">
      <w:start w:val="1"/>
      <w:numFmt w:val="bullet"/>
      <w:lvlText w:val="o"/>
      <w:lvlJc w:val="left"/>
      <w:pPr>
        <w:ind w:left="1542" w:hanging="360"/>
      </w:pPr>
      <w:rPr>
        <w:rFonts w:ascii="Courier New" w:cs="Courier New" w:eastAsia="Courier New" w:hAnsi="Courier New"/>
      </w:rPr>
    </w:lvl>
    <w:lvl w:ilvl="2">
      <w:start w:val="1"/>
      <w:numFmt w:val="bullet"/>
      <w:lvlText w:val="▪"/>
      <w:lvlJc w:val="left"/>
      <w:pPr>
        <w:ind w:left="2262" w:hanging="360"/>
      </w:pPr>
      <w:rPr>
        <w:rFonts w:ascii="Noto Sans Symbols" w:cs="Noto Sans Symbols" w:eastAsia="Noto Sans Symbols" w:hAnsi="Noto Sans Symbols"/>
      </w:rPr>
    </w:lvl>
    <w:lvl w:ilvl="3">
      <w:start w:val="1"/>
      <w:numFmt w:val="bullet"/>
      <w:lvlText w:val="●"/>
      <w:lvlJc w:val="left"/>
      <w:pPr>
        <w:ind w:left="2982" w:hanging="360"/>
      </w:pPr>
      <w:rPr>
        <w:rFonts w:ascii="Noto Sans Symbols" w:cs="Noto Sans Symbols" w:eastAsia="Noto Sans Symbols" w:hAnsi="Noto Sans Symbols"/>
      </w:rPr>
    </w:lvl>
    <w:lvl w:ilvl="4">
      <w:start w:val="1"/>
      <w:numFmt w:val="bullet"/>
      <w:lvlText w:val="o"/>
      <w:lvlJc w:val="left"/>
      <w:pPr>
        <w:ind w:left="3702" w:hanging="360"/>
      </w:pPr>
      <w:rPr>
        <w:rFonts w:ascii="Courier New" w:cs="Courier New" w:eastAsia="Courier New" w:hAnsi="Courier New"/>
      </w:rPr>
    </w:lvl>
    <w:lvl w:ilvl="5">
      <w:start w:val="1"/>
      <w:numFmt w:val="bullet"/>
      <w:lvlText w:val="▪"/>
      <w:lvlJc w:val="left"/>
      <w:pPr>
        <w:ind w:left="4422" w:hanging="360"/>
      </w:pPr>
      <w:rPr>
        <w:rFonts w:ascii="Noto Sans Symbols" w:cs="Noto Sans Symbols" w:eastAsia="Noto Sans Symbols" w:hAnsi="Noto Sans Symbols"/>
      </w:rPr>
    </w:lvl>
    <w:lvl w:ilvl="6">
      <w:start w:val="1"/>
      <w:numFmt w:val="bullet"/>
      <w:lvlText w:val="●"/>
      <w:lvlJc w:val="left"/>
      <w:pPr>
        <w:ind w:left="5142" w:hanging="360"/>
      </w:pPr>
      <w:rPr>
        <w:rFonts w:ascii="Noto Sans Symbols" w:cs="Noto Sans Symbols" w:eastAsia="Noto Sans Symbols" w:hAnsi="Noto Sans Symbols"/>
      </w:rPr>
    </w:lvl>
    <w:lvl w:ilvl="7">
      <w:start w:val="1"/>
      <w:numFmt w:val="bullet"/>
      <w:lvlText w:val="o"/>
      <w:lvlJc w:val="left"/>
      <w:pPr>
        <w:ind w:left="5862" w:hanging="360"/>
      </w:pPr>
      <w:rPr>
        <w:rFonts w:ascii="Courier New" w:cs="Courier New" w:eastAsia="Courier New" w:hAnsi="Courier New"/>
      </w:rPr>
    </w:lvl>
    <w:lvl w:ilvl="8">
      <w:start w:val="1"/>
      <w:numFmt w:val="bullet"/>
      <w:lvlText w:val="▪"/>
      <w:lvlJc w:val="left"/>
      <w:pPr>
        <w:ind w:left="6582" w:hanging="360"/>
      </w:pPr>
      <w:rPr>
        <w:rFonts w:ascii="Noto Sans Symbols" w:cs="Noto Sans Symbols" w:eastAsia="Noto Sans Symbols" w:hAnsi="Noto Sans Symbols"/>
      </w:rPr>
    </w:lvl>
  </w:abstractNum>
  <w:abstractNum w:abstractNumId="34">
    <w:lvl w:ilvl="0">
      <w:start w:val="1"/>
      <w:numFmt w:val="bullet"/>
      <w:lvlText w:val="●"/>
      <w:lvlJc w:val="left"/>
      <w:pPr>
        <w:ind w:left="822" w:hanging="360"/>
      </w:pPr>
      <w:rPr>
        <w:rFonts w:ascii="Noto Sans Symbols" w:cs="Noto Sans Symbols" w:eastAsia="Noto Sans Symbols" w:hAnsi="Noto Sans Symbols"/>
      </w:rPr>
    </w:lvl>
    <w:lvl w:ilvl="1">
      <w:start w:val="1"/>
      <w:numFmt w:val="bullet"/>
      <w:lvlText w:val="o"/>
      <w:lvlJc w:val="left"/>
      <w:pPr>
        <w:ind w:left="1542" w:hanging="360"/>
      </w:pPr>
      <w:rPr>
        <w:rFonts w:ascii="Courier New" w:cs="Courier New" w:eastAsia="Courier New" w:hAnsi="Courier New"/>
      </w:rPr>
    </w:lvl>
    <w:lvl w:ilvl="2">
      <w:start w:val="1"/>
      <w:numFmt w:val="bullet"/>
      <w:lvlText w:val="▪"/>
      <w:lvlJc w:val="left"/>
      <w:pPr>
        <w:ind w:left="2262" w:hanging="360"/>
      </w:pPr>
      <w:rPr>
        <w:rFonts w:ascii="Noto Sans Symbols" w:cs="Noto Sans Symbols" w:eastAsia="Noto Sans Symbols" w:hAnsi="Noto Sans Symbols"/>
      </w:rPr>
    </w:lvl>
    <w:lvl w:ilvl="3">
      <w:start w:val="1"/>
      <w:numFmt w:val="bullet"/>
      <w:lvlText w:val="●"/>
      <w:lvlJc w:val="left"/>
      <w:pPr>
        <w:ind w:left="2982" w:hanging="360"/>
      </w:pPr>
      <w:rPr>
        <w:rFonts w:ascii="Noto Sans Symbols" w:cs="Noto Sans Symbols" w:eastAsia="Noto Sans Symbols" w:hAnsi="Noto Sans Symbols"/>
      </w:rPr>
    </w:lvl>
    <w:lvl w:ilvl="4">
      <w:start w:val="1"/>
      <w:numFmt w:val="bullet"/>
      <w:lvlText w:val="o"/>
      <w:lvlJc w:val="left"/>
      <w:pPr>
        <w:ind w:left="3702" w:hanging="360"/>
      </w:pPr>
      <w:rPr>
        <w:rFonts w:ascii="Courier New" w:cs="Courier New" w:eastAsia="Courier New" w:hAnsi="Courier New"/>
      </w:rPr>
    </w:lvl>
    <w:lvl w:ilvl="5">
      <w:start w:val="1"/>
      <w:numFmt w:val="bullet"/>
      <w:lvlText w:val="▪"/>
      <w:lvlJc w:val="left"/>
      <w:pPr>
        <w:ind w:left="4422" w:hanging="360"/>
      </w:pPr>
      <w:rPr>
        <w:rFonts w:ascii="Noto Sans Symbols" w:cs="Noto Sans Symbols" w:eastAsia="Noto Sans Symbols" w:hAnsi="Noto Sans Symbols"/>
      </w:rPr>
    </w:lvl>
    <w:lvl w:ilvl="6">
      <w:start w:val="1"/>
      <w:numFmt w:val="bullet"/>
      <w:lvlText w:val="●"/>
      <w:lvlJc w:val="left"/>
      <w:pPr>
        <w:ind w:left="5142" w:hanging="360"/>
      </w:pPr>
      <w:rPr>
        <w:rFonts w:ascii="Noto Sans Symbols" w:cs="Noto Sans Symbols" w:eastAsia="Noto Sans Symbols" w:hAnsi="Noto Sans Symbols"/>
      </w:rPr>
    </w:lvl>
    <w:lvl w:ilvl="7">
      <w:start w:val="1"/>
      <w:numFmt w:val="bullet"/>
      <w:lvlText w:val="o"/>
      <w:lvlJc w:val="left"/>
      <w:pPr>
        <w:ind w:left="5862" w:hanging="360"/>
      </w:pPr>
      <w:rPr>
        <w:rFonts w:ascii="Courier New" w:cs="Courier New" w:eastAsia="Courier New" w:hAnsi="Courier New"/>
      </w:rPr>
    </w:lvl>
    <w:lvl w:ilvl="8">
      <w:start w:val="1"/>
      <w:numFmt w:val="bullet"/>
      <w:lvlText w:val="▪"/>
      <w:lvlJc w:val="left"/>
      <w:pPr>
        <w:ind w:left="6582" w:hanging="360"/>
      </w:pPr>
      <w:rPr>
        <w:rFonts w:ascii="Noto Sans Symbols" w:cs="Noto Sans Symbols" w:eastAsia="Noto Sans Symbols" w:hAnsi="Noto Sans Symbols"/>
      </w:rPr>
    </w:lvl>
  </w:abstractNum>
  <w:abstractNum w:abstractNumId="3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5">
    <w:lvl w:ilvl="0">
      <w:start w:val="1"/>
      <w:numFmt w:val="bullet"/>
      <w:lvlText w:val="●"/>
      <w:lvlJc w:val="left"/>
      <w:pPr>
        <w:ind w:left="918" w:hanging="360"/>
      </w:pPr>
      <w:rPr>
        <w:rFonts w:ascii="Noto Sans Symbols" w:cs="Noto Sans Symbols" w:eastAsia="Noto Sans Symbols" w:hAnsi="Noto Sans Symbols"/>
      </w:rPr>
    </w:lvl>
    <w:lvl w:ilvl="1">
      <w:start w:val="1"/>
      <w:numFmt w:val="bullet"/>
      <w:lvlText w:val="o"/>
      <w:lvlJc w:val="left"/>
      <w:pPr>
        <w:ind w:left="1638" w:hanging="360"/>
      </w:pPr>
      <w:rPr>
        <w:rFonts w:ascii="Courier New" w:cs="Courier New" w:eastAsia="Courier New" w:hAnsi="Courier New"/>
      </w:rPr>
    </w:lvl>
    <w:lvl w:ilvl="2">
      <w:start w:val="1"/>
      <w:numFmt w:val="bullet"/>
      <w:lvlText w:val="▪"/>
      <w:lvlJc w:val="left"/>
      <w:pPr>
        <w:ind w:left="2358" w:hanging="360"/>
      </w:pPr>
      <w:rPr>
        <w:rFonts w:ascii="Noto Sans Symbols" w:cs="Noto Sans Symbols" w:eastAsia="Noto Sans Symbols" w:hAnsi="Noto Sans Symbols"/>
      </w:rPr>
    </w:lvl>
    <w:lvl w:ilvl="3">
      <w:start w:val="1"/>
      <w:numFmt w:val="bullet"/>
      <w:lvlText w:val="●"/>
      <w:lvlJc w:val="left"/>
      <w:pPr>
        <w:ind w:left="3078" w:hanging="360"/>
      </w:pPr>
      <w:rPr>
        <w:rFonts w:ascii="Noto Sans Symbols" w:cs="Noto Sans Symbols" w:eastAsia="Noto Sans Symbols" w:hAnsi="Noto Sans Symbols"/>
      </w:rPr>
    </w:lvl>
    <w:lvl w:ilvl="4">
      <w:start w:val="1"/>
      <w:numFmt w:val="bullet"/>
      <w:lvlText w:val="o"/>
      <w:lvlJc w:val="left"/>
      <w:pPr>
        <w:ind w:left="3798" w:hanging="360"/>
      </w:pPr>
      <w:rPr>
        <w:rFonts w:ascii="Courier New" w:cs="Courier New" w:eastAsia="Courier New" w:hAnsi="Courier New"/>
      </w:rPr>
    </w:lvl>
    <w:lvl w:ilvl="5">
      <w:start w:val="1"/>
      <w:numFmt w:val="bullet"/>
      <w:lvlText w:val="▪"/>
      <w:lvlJc w:val="left"/>
      <w:pPr>
        <w:ind w:left="4518" w:hanging="360"/>
      </w:pPr>
      <w:rPr>
        <w:rFonts w:ascii="Noto Sans Symbols" w:cs="Noto Sans Symbols" w:eastAsia="Noto Sans Symbols" w:hAnsi="Noto Sans Symbols"/>
      </w:rPr>
    </w:lvl>
    <w:lvl w:ilvl="6">
      <w:start w:val="1"/>
      <w:numFmt w:val="bullet"/>
      <w:lvlText w:val="●"/>
      <w:lvlJc w:val="left"/>
      <w:pPr>
        <w:ind w:left="5238" w:hanging="360"/>
      </w:pPr>
      <w:rPr>
        <w:rFonts w:ascii="Noto Sans Symbols" w:cs="Noto Sans Symbols" w:eastAsia="Noto Sans Symbols" w:hAnsi="Noto Sans Symbols"/>
      </w:rPr>
    </w:lvl>
    <w:lvl w:ilvl="7">
      <w:start w:val="1"/>
      <w:numFmt w:val="bullet"/>
      <w:lvlText w:val="o"/>
      <w:lvlJc w:val="left"/>
      <w:pPr>
        <w:ind w:left="5958" w:hanging="360"/>
      </w:pPr>
      <w:rPr>
        <w:rFonts w:ascii="Courier New" w:cs="Courier New" w:eastAsia="Courier New" w:hAnsi="Courier New"/>
      </w:rPr>
    </w:lvl>
    <w:lvl w:ilvl="8">
      <w:start w:val="1"/>
      <w:numFmt w:val="bullet"/>
      <w:lvlText w:val="▪"/>
      <w:lvlJc w:val="left"/>
      <w:pPr>
        <w:ind w:left="6678" w:hanging="360"/>
      </w:pPr>
      <w:rPr>
        <w:rFonts w:ascii="Noto Sans Symbols" w:cs="Noto Sans Symbols" w:eastAsia="Noto Sans Symbols" w:hAnsi="Noto Sans Symbols"/>
      </w:rPr>
    </w:lvl>
  </w:abstractNum>
  <w:abstractNum w:abstractNumId="46">
    <w:lvl w:ilvl="0">
      <w:start w:val="1"/>
      <w:numFmt w:val="bullet"/>
      <w:lvlText w:val="●"/>
      <w:lvlJc w:val="left"/>
      <w:pPr>
        <w:ind w:left="1008" w:hanging="360"/>
      </w:pPr>
      <w:rPr>
        <w:rFonts w:ascii="Noto Sans Symbols" w:cs="Noto Sans Symbols" w:eastAsia="Noto Sans Symbols" w:hAnsi="Noto Sans Symbols"/>
      </w:rPr>
    </w:lvl>
    <w:lvl w:ilvl="1">
      <w:start w:val="1"/>
      <w:numFmt w:val="bullet"/>
      <w:lvlText w:val="o"/>
      <w:lvlJc w:val="left"/>
      <w:pPr>
        <w:ind w:left="1728" w:hanging="360"/>
      </w:pPr>
      <w:rPr>
        <w:rFonts w:ascii="Courier New" w:cs="Courier New" w:eastAsia="Courier New" w:hAnsi="Courier New"/>
      </w:rPr>
    </w:lvl>
    <w:lvl w:ilvl="2">
      <w:start w:val="1"/>
      <w:numFmt w:val="bullet"/>
      <w:lvlText w:val="▪"/>
      <w:lvlJc w:val="left"/>
      <w:pPr>
        <w:ind w:left="2448" w:hanging="360"/>
      </w:pPr>
      <w:rPr>
        <w:rFonts w:ascii="Noto Sans Symbols" w:cs="Noto Sans Symbols" w:eastAsia="Noto Sans Symbols" w:hAnsi="Noto Sans Symbols"/>
      </w:rPr>
    </w:lvl>
    <w:lvl w:ilvl="3">
      <w:start w:val="1"/>
      <w:numFmt w:val="bullet"/>
      <w:lvlText w:val="●"/>
      <w:lvlJc w:val="left"/>
      <w:pPr>
        <w:ind w:left="3168" w:hanging="360"/>
      </w:pPr>
      <w:rPr>
        <w:rFonts w:ascii="Noto Sans Symbols" w:cs="Noto Sans Symbols" w:eastAsia="Noto Sans Symbols" w:hAnsi="Noto Sans Symbols"/>
      </w:rPr>
    </w:lvl>
    <w:lvl w:ilvl="4">
      <w:start w:val="1"/>
      <w:numFmt w:val="bullet"/>
      <w:lvlText w:val="o"/>
      <w:lvlJc w:val="left"/>
      <w:pPr>
        <w:ind w:left="3888" w:hanging="360"/>
      </w:pPr>
      <w:rPr>
        <w:rFonts w:ascii="Courier New" w:cs="Courier New" w:eastAsia="Courier New" w:hAnsi="Courier New"/>
      </w:rPr>
    </w:lvl>
    <w:lvl w:ilvl="5">
      <w:start w:val="1"/>
      <w:numFmt w:val="bullet"/>
      <w:lvlText w:val="▪"/>
      <w:lvlJc w:val="left"/>
      <w:pPr>
        <w:ind w:left="4608" w:hanging="360"/>
      </w:pPr>
      <w:rPr>
        <w:rFonts w:ascii="Noto Sans Symbols" w:cs="Noto Sans Symbols" w:eastAsia="Noto Sans Symbols" w:hAnsi="Noto Sans Symbols"/>
      </w:rPr>
    </w:lvl>
    <w:lvl w:ilvl="6">
      <w:start w:val="1"/>
      <w:numFmt w:val="bullet"/>
      <w:lvlText w:val="●"/>
      <w:lvlJc w:val="left"/>
      <w:pPr>
        <w:ind w:left="5328" w:hanging="360"/>
      </w:pPr>
      <w:rPr>
        <w:rFonts w:ascii="Noto Sans Symbols" w:cs="Noto Sans Symbols" w:eastAsia="Noto Sans Symbols" w:hAnsi="Noto Sans Symbols"/>
      </w:rPr>
    </w:lvl>
    <w:lvl w:ilvl="7">
      <w:start w:val="1"/>
      <w:numFmt w:val="bullet"/>
      <w:lvlText w:val="o"/>
      <w:lvlJc w:val="left"/>
      <w:pPr>
        <w:ind w:left="6048" w:hanging="360"/>
      </w:pPr>
      <w:rPr>
        <w:rFonts w:ascii="Courier New" w:cs="Courier New" w:eastAsia="Courier New" w:hAnsi="Courier New"/>
      </w:rPr>
    </w:lvl>
    <w:lvl w:ilvl="8">
      <w:start w:val="1"/>
      <w:numFmt w:val="bullet"/>
      <w:lvlText w:val="▪"/>
      <w:lvlJc w:val="left"/>
      <w:pPr>
        <w:ind w:left="6768" w:hanging="360"/>
      </w:pPr>
      <w:rPr>
        <w:rFonts w:ascii="Noto Sans Symbols" w:cs="Noto Sans Symbols" w:eastAsia="Noto Sans Symbols" w:hAnsi="Noto Sans Symbols"/>
      </w:rPr>
    </w:lvl>
  </w:abstractNum>
  <w:abstractNum w:abstractNumId="47">
    <w:lvl w:ilvl="0">
      <w:start w:val="1"/>
      <w:numFmt w:val="bullet"/>
      <w:lvlText w:val="●"/>
      <w:lvlJc w:val="left"/>
      <w:pPr>
        <w:ind w:left="918" w:hanging="360"/>
      </w:pPr>
      <w:rPr>
        <w:rFonts w:ascii="Noto Sans Symbols" w:cs="Noto Sans Symbols" w:eastAsia="Noto Sans Symbols" w:hAnsi="Noto Sans Symbols"/>
      </w:rPr>
    </w:lvl>
    <w:lvl w:ilvl="1">
      <w:start w:val="1"/>
      <w:numFmt w:val="bullet"/>
      <w:lvlText w:val="o"/>
      <w:lvlJc w:val="left"/>
      <w:pPr>
        <w:ind w:left="1638" w:hanging="360"/>
      </w:pPr>
      <w:rPr>
        <w:rFonts w:ascii="Courier New" w:cs="Courier New" w:eastAsia="Courier New" w:hAnsi="Courier New"/>
      </w:rPr>
    </w:lvl>
    <w:lvl w:ilvl="2">
      <w:start w:val="1"/>
      <w:numFmt w:val="bullet"/>
      <w:lvlText w:val="▪"/>
      <w:lvlJc w:val="left"/>
      <w:pPr>
        <w:ind w:left="2358" w:hanging="360"/>
      </w:pPr>
      <w:rPr>
        <w:rFonts w:ascii="Noto Sans Symbols" w:cs="Noto Sans Symbols" w:eastAsia="Noto Sans Symbols" w:hAnsi="Noto Sans Symbols"/>
      </w:rPr>
    </w:lvl>
    <w:lvl w:ilvl="3">
      <w:start w:val="1"/>
      <w:numFmt w:val="bullet"/>
      <w:lvlText w:val="●"/>
      <w:lvlJc w:val="left"/>
      <w:pPr>
        <w:ind w:left="3078" w:hanging="360"/>
      </w:pPr>
      <w:rPr>
        <w:rFonts w:ascii="Noto Sans Symbols" w:cs="Noto Sans Symbols" w:eastAsia="Noto Sans Symbols" w:hAnsi="Noto Sans Symbols"/>
      </w:rPr>
    </w:lvl>
    <w:lvl w:ilvl="4">
      <w:start w:val="1"/>
      <w:numFmt w:val="bullet"/>
      <w:lvlText w:val="o"/>
      <w:lvlJc w:val="left"/>
      <w:pPr>
        <w:ind w:left="3798" w:hanging="360"/>
      </w:pPr>
      <w:rPr>
        <w:rFonts w:ascii="Courier New" w:cs="Courier New" w:eastAsia="Courier New" w:hAnsi="Courier New"/>
      </w:rPr>
    </w:lvl>
    <w:lvl w:ilvl="5">
      <w:start w:val="1"/>
      <w:numFmt w:val="bullet"/>
      <w:lvlText w:val="▪"/>
      <w:lvlJc w:val="left"/>
      <w:pPr>
        <w:ind w:left="4518" w:hanging="360"/>
      </w:pPr>
      <w:rPr>
        <w:rFonts w:ascii="Noto Sans Symbols" w:cs="Noto Sans Symbols" w:eastAsia="Noto Sans Symbols" w:hAnsi="Noto Sans Symbols"/>
      </w:rPr>
    </w:lvl>
    <w:lvl w:ilvl="6">
      <w:start w:val="1"/>
      <w:numFmt w:val="bullet"/>
      <w:lvlText w:val="●"/>
      <w:lvlJc w:val="left"/>
      <w:pPr>
        <w:ind w:left="5238" w:hanging="360"/>
      </w:pPr>
      <w:rPr>
        <w:rFonts w:ascii="Noto Sans Symbols" w:cs="Noto Sans Symbols" w:eastAsia="Noto Sans Symbols" w:hAnsi="Noto Sans Symbols"/>
      </w:rPr>
    </w:lvl>
    <w:lvl w:ilvl="7">
      <w:start w:val="1"/>
      <w:numFmt w:val="bullet"/>
      <w:lvlText w:val="o"/>
      <w:lvlJc w:val="left"/>
      <w:pPr>
        <w:ind w:left="5958" w:hanging="360"/>
      </w:pPr>
      <w:rPr>
        <w:rFonts w:ascii="Courier New" w:cs="Courier New" w:eastAsia="Courier New" w:hAnsi="Courier New"/>
      </w:rPr>
    </w:lvl>
    <w:lvl w:ilvl="8">
      <w:start w:val="1"/>
      <w:numFmt w:val="bullet"/>
      <w:lvlText w:val="▪"/>
      <w:lvlJc w:val="left"/>
      <w:pPr>
        <w:ind w:left="6678" w:hanging="360"/>
      </w:pPr>
      <w:rPr>
        <w:rFonts w:ascii="Noto Sans Symbols" w:cs="Noto Sans Symbols" w:eastAsia="Noto Sans Symbols" w:hAnsi="Noto Sans Symbols"/>
      </w:rPr>
    </w:lvl>
  </w:abstractNum>
  <w:abstractNum w:abstractNumId="4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9">
    <w:lvl w:ilvl="0">
      <w:start w:val="1"/>
      <w:numFmt w:val="bullet"/>
      <w:lvlText w:val="●"/>
      <w:lvlJc w:val="left"/>
      <w:pPr>
        <w:ind w:left="1278" w:hanging="360"/>
      </w:pPr>
      <w:rPr>
        <w:rFonts w:ascii="Noto Sans Symbols" w:cs="Noto Sans Symbols" w:eastAsia="Noto Sans Symbols" w:hAnsi="Noto Sans Symbols"/>
      </w:rPr>
    </w:lvl>
    <w:lvl w:ilvl="1">
      <w:start w:val="1"/>
      <w:numFmt w:val="bullet"/>
      <w:lvlText w:val="o"/>
      <w:lvlJc w:val="left"/>
      <w:pPr>
        <w:ind w:left="1998" w:hanging="360"/>
      </w:pPr>
      <w:rPr>
        <w:rFonts w:ascii="Courier New" w:cs="Courier New" w:eastAsia="Courier New" w:hAnsi="Courier New"/>
      </w:rPr>
    </w:lvl>
    <w:lvl w:ilvl="2">
      <w:start w:val="1"/>
      <w:numFmt w:val="bullet"/>
      <w:lvlText w:val="▪"/>
      <w:lvlJc w:val="left"/>
      <w:pPr>
        <w:ind w:left="2718" w:hanging="360"/>
      </w:pPr>
      <w:rPr>
        <w:rFonts w:ascii="Noto Sans Symbols" w:cs="Noto Sans Symbols" w:eastAsia="Noto Sans Symbols" w:hAnsi="Noto Sans Symbols"/>
      </w:rPr>
    </w:lvl>
    <w:lvl w:ilvl="3">
      <w:start w:val="1"/>
      <w:numFmt w:val="bullet"/>
      <w:lvlText w:val="●"/>
      <w:lvlJc w:val="left"/>
      <w:pPr>
        <w:ind w:left="3438" w:hanging="360"/>
      </w:pPr>
      <w:rPr>
        <w:rFonts w:ascii="Noto Sans Symbols" w:cs="Noto Sans Symbols" w:eastAsia="Noto Sans Symbols" w:hAnsi="Noto Sans Symbols"/>
      </w:rPr>
    </w:lvl>
    <w:lvl w:ilvl="4">
      <w:start w:val="1"/>
      <w:numFmt w:val="bullet"/>
      <w:lvlText w:val="o"/>
      <w:lvlJc w:val="left"/>
      <w:pPr>
        <w:ind w:left="4158" w:hanging="360"/>
      </w:pPr>
      <w:rPr>
        <w:rFonts w:ascii="Courier New" w:cs="Courier New" w:eastAsia="Courier New" w:hAnsi="Courier New"/>
      </w:rPr>
    </w:lvl>
    <w:lvl w:ilvl="5">
      <w:start w:val="1"/>
      <w:numFmt w:val="bullet"/>
      <w:lvlText w:val="▪"/>
      <w:lvlJc w:val="left"/>
      <w:pPr>
        <w:ind w:left="4878" w:hanging="360"/>
      </w:pPr>
      <w:rPr>
        <w:rFonts w:ascii="Noto Sans Symbols" w:cs="Noto Sans Symbols" w:eastAsia="Noto Sans Symbols" w:hAnsi="Noto Sans Symbols"/>
      </w:rPr>
    </w:lvl>
    <w:lvl w:ilvl="6">
      <w:start w:val="1"/>
      <w:numFmt w:val="bullet"/>
      <w:lvlText w:val="●"/>
      <w:lvlJc w:val="left"/>
      <w:pPr>
        <w:ind w:left="5598" w:hanging="360"/>
      </w:pPr>
      <w:rPr>
        <w:rFonts w:ascii="Noto Sans Symbols" w:cs="Noto Sans Symbols" w:eastAsia="Noto Sans Symbols" w:hAnsi="Noto Sans Symbols"/>
      </w:rPr>
    </w:lvl>
    <w:lvl w:ilvl="7">
      <w:start w:val="1"/>
      <w:numFmt w:val="bullet"/>
      <w:lvlText w:val="o"/>
      <w:lvlJc w:val="left"/>
      <w:pPr>
        <w:ind w:left="6318" w:hanging="360"/>
      </w:pPr>
      <w:rPr>
        <w:rFonts w:ascii="Courier New" w:cs="Courier New" w:eastAsia="Courier New" w:hAnsi="Courier New"/>
      </w:rPr>
    </w:lvl>
    <w:lvl w:ilvl="8">
      <w:start w:val="1"/>
      <w:numFmt w:val="bullet"/>
      <w:lvlText w:val="▪"/>
      <w:lvlJc w:val="left"/>
      <w:pPr>
        <w:ind w:left="7038" w:hanging="360"/>
      </w:pPr>
      <w:rPr>
        <w:rFonts w:ascii="Noto Sans Symbols" w:cs="Noto Sans Symbols" w:eastAsia="Noto Sans Symbols" w:hAnsi="Noto Sans Symbols"/>
      </w:rPr>
    </w:lvl>
  </w:abstractNum>
  <w:abstractNum w:abstractNumId="50">
    <w:lvl w:ilvl="0">
      <w:start w:val="1"/>
      <w:numFmt w:val="bullet"/>
      <w:lvlText w:val="●"/>
      <w:lvlJc w:val="left"/>
      <w:pPr>
        <w:ind w:left="972" w:hanging="360"/>
      </w:pPr>
      <w:rPr>
        <w:rFonts w:ascii="Noto Sans Symbols" w:cs="Noto Sans Symbols" w:eastAsia="Noto Sans Symbols" w:hAnsi="Noto Sans Symbols"/>
      </w:rPr>
    </w:lvl>
    <w:lvl w:ilvl="1">
      <w:start w:val="1"/>
      <w:numFmt w:val="bullet"/>
      <w:lvlText w:val="o"/>
      <w:lvlJc w:val="left"/>
      <w:pPr>
        <w:ind w:left="1692" w:hanging="360"/>
      </w:pPr>
      <w:rPr>
        <w:rFonts w:ascii="Courier New" w:cs="Courier New" w:eastAsia="Courier New" w:hAnsi="Courier New"/>
      </w:rPr>
    </w:lvl>
    <w:lvl w:ilvl="2">
      <w:start w:val="1"/>
      <w:numFmt w:val="bullet"/>
      <w:lvlText w:val="▪"/>
      <w:lvlJc w:val="left"/>
      <w:pPr>
        <w:ind w:left="2412" w:hanging="360"/>
      </w:pPr>
      <w:rPr>
        <w:rFonts w:ascii="Noto Sans Symbols" w:cs="Noto Sans Symbols" w:eastAsia="Noto Sans Symbols" w:hAnsi="Noto Sans Symbols"/>
      </w:rPr>
    </w:lvl>
    <w:lvl w:ilvl="3">
      <w:start w:val="1"/>
      <w:numFmt w:val="bullet"/>
      <w:lvlText w:val="●"/>
      <w:lvlJc w:val="left"/>
      <w:pPr>
        <w:ind w:left="3132" w:hanging="360"/>
      </w:pPr>
      <w:rPr>
        <w:rFonts w:ascii="Noto Sans Symbols" w:cs="Noto Sans Symbols" w:eastAsia="Noto Sans Symbols" w:hAnsi="Noto Sans Symbols"/>
      </w:rPr>
    </w:lvl>
    <w:lvl w:ilvl="4">
      <w:start w:val="1"/>
      <w:numFmt w:val="bullet"/>
      <w:lvlText w:val="o"/>
      <w:lvlJc w:val="left"/>
      <w:pPr>
        <w:ind w:left="3852" w:hanging="360"/>
      </w:pPr>
      <w:rPr>
        <w:rFonts w:ascii="Courier New" w:cs="Courier New" w:eastAsia="Courier New" w:hAnsi="Courier New"/>
      </w:rPr>
    </w:lvl>
    <w:lvl w:ilvl="5">
      <w:start w:val="1"/>
      <w:numFmt w:val="bullet"/>
      <w:lvlText w:val="▪"/>
      <w:lvlJc w:val="left"/>
      <w:pPr>
        <w:ind w:left="4572" w:hanging="360"/>
      </w:pPr>
      <w:rPr>
        <w:rFonts w:ascii="Noto Sans Symbols" w:cs="Noto Sans Symbols" w:eastAsia="Noto Sans Symbols" w:hAnsi="Noto Sans Symbols"/>
      </w:rPr>
    </w:lvl>
    <w:lvl w:ilvl="6">
      <w:start w:val="1"/>
      <w:numFmt w:val="bullet"/>
      <w:lvlText w:val="●"/>
      <w:lvlJc w:val="left"/>
      <w:pPr>
        <w:ind w:left="5292" w:hanging="360"/>
      </w:pPr>
      <w:rPr>
        <w:rFonts w:ascii="Noto Sans Symbols" w:cs="Noto Sans Symbols" w:eastAsia="Noto Sans Symbols" w:hAnsi="Noto Sans Symbols"/>
      </w:rPr>
    </w:lvl>
    <w:lvl w:ilvl="7">
      <w:start w:val="1"/>
      <w:numFmt w:val="bullet"/>
      <w:lvlText w:val="o"/>
      <w:lvlJc w:val="left"/>
      <w:pPr>
        <w:ind w:left="6012" w:hanging="360"/>
      </w:pPr>
      <w:rPr>
        <w:rFonts w:ascii="Courier New" w:cs="Courier New" w:eastAsia="Courier New" w:hAnsi="Courier New"/>
      </w:rPr>
    </w:lvl>
    <w:lvl w:ilvl="8">
      <w:start w:val="1"/>
      <w:numFmt w:val="bullet"/>
      <w:lvlText w:val="▪"/>
      <w:lvlJc w:val="left"/>
      <w:pPr>
        <w:ind w:left="6732" w:hanging="360"/>
      </w:pPr>
      <w:rPr>
        <w:rFonts w:ascii="Noto Sans Symbols" w:cs="Noto Sans Symbols" w:eastAsia="Noto Sans Symbols" w:hAnsi="Noto Sans Symbols"/>
      </w:rPr>
    </w:lvl>
  </w:abstractNum>
  <w:abstractNum w:abstractNumId="51">
    <w:lvl w:ilvl="0">
      <w:start w:val="1"/>
      <w:numFmt w:val="bullet"/>
      <w:lvlText w:val="●"/>
      <w:lvlJc w:val="left"/>
      <w:pPr>
        <w:ind w:left="1638" w:hanging="360"/>
      </w:pPr>
      <w:rPr>
        <w:rFonts w:ascii="Noto Sans Symbols" w:cs="Noto Sans Symbols" w:eastAsia="Noto Sans Symbols" w:hAnsi="Noto Sans Symbols"/>
      </w:rPr>
    </w:lvl>
    <w:lvl w:ilvl="1">
      <w:start w:val="1"/>
      <w:numFmt w:val="bullet"/>
      <w:lvlText w:val="o"/>
      <w:lvlJc w:val="left"/>
      <w:pPr>
        <w:ind w:left="2358" w:hanging="360"/>
      </w:pPr>
      <w:rPr>
        <w:rFonts w:ascii="Courier New" w:cs="Courier New" w:eastAsia="Courier New" w:hAnsi="Courier New"/>
      </w:rPr>
    </w:lvl>
    <w:lvl w:ilvl="2">
      <w:start w:val="1"/>
      <w:numFmt w:val="bullet"/>
      <w:lvlText w:val="▪"/>
      <w:lvlJc w:val="left"/>
      <w:pPr>
        <w:ind w:left="3078" w:hanging="360"/>
      </w:pPr>
      <w:rPr>
        <w:rFonts w:ascii="Noto Sans Symbols" w:cs="Noto Sans Symbols" w:eastAsia="Noto Sans Symbols" w:hAnsi="Noto Sans Symbols"/>
      </w:rPr>
    </w:lvl>
    <w:lvl w:ilvl="3">
      <w:start w:val="1"/>
      <w:numFmt w:val="bullet"/>
      <w:lvlText w:val="●"/>
      <w:lvlJc w:val="left"/>
      <w:pPr>
        <w:ind w:left="3798" w:hanging="360"/>
      </w:pPr>
      <w:rPr>
        <w:rFonts w:ascii="Noto Sans Symbols" w:cs="Noto Sans Symbols" w:eastAsia="Noto Sans Symbols" w:hAnsi="Noto Sans Symbols"/>
      </w:rPr>
    </w:lvl>
    <w:lvl w:ilvl="4">
      <w:start w:val="1"/>
      <w:numFmt w:val="bullet"/>
      <w:lvlText w:val="o"/>
      <w:lvlJc w:val="left"/>
      <w:pPr>
        <w:ind w:left="4518" w:hanging="360"/>
      </w:pPr>
      <w:rPr>
        <w:rFonts w:ascii="Courier New" w:cs="Courier New" w:eastAsia="Courier New" w:hAnsi="Courier New"/>
      </w:rPr>
    </w:lvl>
    <w:lvl w:ilvl="5">
      <w:start w:val="1"/>
      <w:numFmt w:val="bullet"/>
      <w:lvlText w:val="▪"/>
      <w:lvlJc w:val="left"/>
      <w:pPr>
        <w:ind w:left="5238" w:hanging="360"/>
      </w:pPr>
      <w:rPr>
        <w:rFonts w:ascii="Noto Sans Symbols" w:cs="Noto Sans Symbols" w:eastAsia="Noto Sans Symbols" w:hAnsi="Noto Sans Symbols"/>
      </w:rPr>
    </w:lvl>
    <w:lvl w:ilvl="6">
      <w:start w:val="1"/>
      <w:numFmt w:val="bullet"/>
      <w:lvlText w:val="●"/>
      <w:lvlJc w:val="left"/>
      <w:pPr>
        <w:ind w:left="5958" w:hanging="360"/>
      </w:pPr>
      <w:rPr>
        <w:rFonts w:ascii="Noto Sans Symbols" w:cs="Noto Sans Symbols" w:eastAsia="Noto Sans Symbols" w:hAnsi="Noto Sans Symbols"/>
      </w:rPr>
    </w:lvl>
    <w:lvl w:ilvl="7">
      <w:start w:val="1"/>
      <w:numFmt w:val="bullet"/>
      <w:lvlText w:val="o"/>
      <w:lvlJc w:val="left"/>
      <w:pPr>
        <w:ind w:left="6678" w:hanging="360"/>
      </w:pPr>
      <w:rPr>
        <w:rFonts w:ascii="Courier New" w:cs="Courier New" w:eastAsia="Courier New" w:hAnsi="Courier New"/>
      </w:rPr>
    </w:lvl>
    <w:lvl w:ilvl="8">
      <w:start w:val="1"/>
      <w:numFmt w:val="bullet"/>
      <w:lvlText w:val="▪"/>
      <w:lvlJc w:val="left"/>
      <w:pPr>
        <w:ind w:left="7398" w:hanging="360"/>
      </w:pPr>
      <w:rPr>
        <w:rFonts w:ascii="Noto Sans Symbols" w:cs="Noto Sans Symbols" w:eastAsia="Noto Sans Symbols" w:hAnsi="Noto Sans Symbols"/>
      </w:rPr>
    </w:lvl>
  </w:abstractNum>
  <w:abstractNum w:abstractNumId="52">
    <w:lvl w:ilvl="0">
      <w:start w:val="1"/>
      <w:numFmt w:val="bullet"/>
      <w:lvlText w:val="●"/>
      <w:lvlJc w:val="left"/>
      <w:pPr>
        <w:ind w:left="1062" w:hanging="360"/>
      </w:pPr>
      <w:rPr>
        <w:rFonts w:ascii="Noto Sans Symbols" w:cs="Noto Sans Symbols" w:eastAsia="Noto Sans Symbols" w:hAnsi="Noto Sans Symbols"/>
      </w:rPr>
    </w:lvl>
    <w:lvl w:ilvl="1">
      <w:start w:val="1"/>
      <w:numFmt w:val="bullet"/>
      <w:lvlText w:val="o"/>
      <w:lvlJc w:val="left"/>
      <w:pPr>
        <w:ind w:left="1782" w:hanging="360"/>
      </w:pPr>
      <w:rPr>
        <w:rFonts w:ascii="Courier New" w:cs="Courier New" w:eastAsia="Courier New" w:hAnsi="Courier New"/>
      </w:rPr>
    </w:lvl>
    <w:lvl w:ilvl="2">
      <w:start w:val="1"/>
      <w:numFmt w:val="bullet"/>
      <w:lvlText w:val="▪"/>
      <w:lvlJc w:val="left"/>
      <w:pPr>
        <w:ind w:left="2502" w:hanging="360"/>
      </w:pPr>
      <w:rPr>
        <w:rFonts w:ascii="Noto Sans Symbols" w:cs="Noto Sans Symbols" w:eastAsia="Noto Sans Symbols" w:hAnsi="Noto Sans Symbols"/>
      </w:rPr>
    </w:lvl>
    <w:lvl w:ilvl="3">
      <w:start w:val="1"/>
      <w:numFmt w:val="bullet"/>
      <w:lvlText w:val="●"/>
      <w:lvlJc w:val="left"/>
      <w:pPr>
        <w:ind w:left="3222" w:hanging="360"/>
      </w:pPr>
      <w:rPr>
        <w:rFonts w:ascii="Noto Sans Symbols" w:cs="Noto Sans Symbols" w:eastAsia="Noto Sans Symbols" w:hAnsi="Noto Sans Symbols"/>
      </w:rPr>
    </w:lvl>
    <w:lvl w:ilvl="4">
      <w:start w:val="1"/>
      <w:numFmt w:val="bullet"/>
      <w:lvlText w:val="o"/>
      <w:lvlJc w:val="left"/>
      <w:pPr>
        <w:ind w:left="3942" w:hanging="360"/>
      </w:pPr>
      <w:rPr>
        <w:rFonts w:ascii="Courier New" w:cs="Courier New" w:eastAsia="Courier New" w:hAnsi="Courier New"/>
      </w:rPr>
    </w:lvl>
    <w:lvl w:ilvl="5">
      <w:start w:val="1"/>
      <w:numFmt w:val="bullet"/>
      <w:lvlText w:val="▪"/>
      <w:lvlJc w:val="left"/>
      <w:pPr>
        <w:ind w:left="4662" w:hanging="360"/>
      </w:pPr>
      <w:rPr>
        <w:rFonts w:ascii="Noto Sans Symbols" w:cs="Noto Sans Symbols" w:eastAsia="Noto Sans Symbols" w:hAnsi="Noto Sans Symbols"/>
      </w:rPr>
    </w:lvl>
    <w:lvl w:ilvl="6">
      <w:start w:val="1"/>
      <w:numFmt w:val="bullet"/>
      <w:lvlText w:val="●"/>
      <w:lvlJc w:val="left"/>
      <w:pPr>
        <w:ind w:left="5382" w:hanging="360"/>
      </w:pPr>
      <w:rPr>
        <w:rFonts w:ascii="Noto Sans Symbols" w:cs="Noto Sans Symbols" w:eastAsia="Noto Sans Symbols" w:hAnsi="Noto Sans Symbols"/>
      </w:rPr>
    </w:lvl>
    <w:lvl w:ilvl="7">
      <w:start w:val="1"/>
      <w:numFmt w:val="bullet"/>
      <w:lvlText w:val="o"/>
      <w:lvlJc w:val="left"/>
      <w:pPr>
        <w:ind w:left="6102" w:hanging="360"/>
      </w:pPr>
      <w:rPr>
        <w:rFonts w:ascii="Courier New" w:cs="Courier New" w:eastAsia="Courier New" w:hAnsi="Courier New"/>
      </w:rPr>
    </w:lvl>
    <w:lvl w:ilvl="8">
      <w:start w:val="1"/>
      <w:numFmt w:val="bullet"/>
      <w:lvlText w:val="▪"/>
      <w:lvlJc w:val="left"/>
      <w:pPr>
        <w:ind w:left="6822" w:hanging="360"/>
      </w:pPr>
      <w:rPr>
        <w:rFonts w:ascii="Noto Sans Symbols" w:cs="Noto Sans Symbols" w:eastAsia="Noto Sans Symbols" w:hAnsi="Noto Sans Symbols"/>
      </w:rPr>
    </w:lvl>
  </w:abstractNum>
  <w:abstractNum w:abstractNumId="53">
    <w:lvl w:ilvl="0">
      <w:start w:val="1"/>
      <w:numFmt w:val="bullet"/>
      <w:lvlText w:val="●"/>
      <w:lvlJc w:val="left"/>
      <w:pPr>
        <w:ind w:left="1638" w:hanging="360"/>
      </w:pPr>
      <w:rPr>
        <w:rFonts w:ascii="Noto Sans Symbols" w:cs="Noto Sans Symbols" w:eastAsia="Noto Sans Symbols" w:hAnsi="Noto Sans Symbols"/>
      </w:rPr>
    </w:lvl>
    <w:lvl w:ilvl="1">
      <w:start w:val="1"/>
      <w:numFmt w:val="bullet"/>
      <w:lvlText w:val="o"/>
      <w:lvlJc w:val="left"/>
      <w:pPr>
        <w:ind w:left="2358" w:hanging="360"/>
      </w:pPr>
      <w:rPr>
        <w:rFonts w:ascii="Courier New" w:cs="Courier New" w:eastAsia="Courier New" w:hAnsi="Courier New"/>
      </w:rPr>
    </w:lvl>
    <w:lvl w:ilvl="2">
      <w:start w:val="1"/>
      <w:numFmt w:val="bullet"/>
      <w:lvlText w:val="▪"/>
      <w:lvlJc w:val="left"/>
      <w:pPr>
        <w:ind w:left="3078" w:hanging="360"/>
      </w:pPr>
      <w:rPr>
        <w:rFonts w:ascii="Noto Sans Symbols" w:cs="Noto Sans Symbols" w:eastAsia="Noto Sans Symbols" w:hAnsi="Noto Sans Symbols"/>
      </w:rPr>
    </w:lvl>
    <w:lvl w:ilvl="3">
      <w:start w:val="1"/>
      <w:numFmt w:val="bullet"/>
      <w:lvlText w:val="●"/>
      <w:lvlJc w:val="left"/>
      <w:pPr>
        <w:ind w:left="3798" w:hanging="360"/>
      </w:pPr>
      <w:rPr>
        <w:rFonts w:ascii="Noto Sans Symbols" w:cs="Noto Sans Symbols" w:eastAsia="Noto Sans Symbols" w:hAnsi="Noto Sans Symbols"/>
      </w:rPr>
    </w:lvl>
    <w:lvl w:ilvl="4">
      <w:start w:val="1"/>
      <w:numFmt w:val="bullet"/>
      <w:lvlText w:val="o"/>
      <w:lvlJc w:val="left"/>
      <w:pPr>
        <w:ind w:left="4518" w:hanging="360"/>
      </w:pPr>
      <w:rPr>
        <w:rFonts w:ascii="Courier New" w:cs="Courier New" w:eastAsia="Courier New" w:hAnsi="Courier New"/>
      </w:rPr>
    </w:lvl>
    <w:lvl w:ilvl="5">
      <w:start w:val="1"/>
      <w:numFmt w:val="bullet"/>
      <w:lvlText w:val="▪"/>
      <w:lvlJc w:val="left"/>
      <w:pPr>
        <w:ind w:left="5238" w:hanging="360"/>
      </w:pPr>
      <w:rPr>
        <w:rFonts w:ascii="Noto Sans Symbols" w:cs="Noto Sans Symbols" w:eastAsia="Noto Sans Symbols" w:hAnsi="Noto Sans Symbols"/>
      </w:rPr>
    </w:lvl>
    <w:lvl w:ilvl="6">
      <w:start w:val="1"/>
      <w:numFmt w:val="bullet"/>
      <w:lvlText w:val="●"/>
      <w:lvlJc w:val="left"/>
      <w:pPr>
        <w:ind w:left="5958" w:hanging="360"/>
      </w:pPr>
      <w:rPr>
        <w:rFonts w:ascii="Noto Sans Symbols" w:cs="Noto Sans Symbols" w:eastAsia="Noto Sans Symbols" w:hAnsi="Noto Sans Symbols"/>
      </w:rPr>
    </w:lvl>
    <w:lvl w:ilvl="7">
      <w:start w:val="1"/>
      <w:numFmt w:val="bullet"/>
      <w:lvlText w:val="o"/>
      <w:lvlJc w:val="left"/>
      <w:pPr>
        <w:ind w:left="6678" w:hanging="360"/>
      </w:pPr>
      <w:rPr>
        <w:rFonts w:ascii="Courier New" w:cs="Courier New" w:eastAsia="Courier New" w:hAnsi="Courier New"/>
      </w:rPr>
    </w:lvl>
    <w:lvl w:ilvl="8">
      <w:start w:val="1"/>
      <w:numFmt w:val="bullet"/>
      <w:lvlText w:val="▪"/>
      <w:lvlJc w:val="left"/>
      <w:pPr>
        <w:ind w:left="7398" w:hanging="360"/>
      </w:pPr>
      <w:rPr>
        <w:rFonts w:ascii="Noto Sans Symbols" w:cs="Noto Sans Symbols" w:eastAsia="Noto Sans Symbols" w:hAnsi="Noto Sans Symbols"/>
      </w:rPr>
    </w:lvl>
  </w:abstractNum>
  <w:abstractNum w:abstractNumId="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5">
    <w:lvl w:ilvl="0">
      <w:start w:val="1"/>
      <w:numFmt w:val="bullet"/>
      <w:lvlText w:val="●"/>
      <w:lvlJc w:val="left"/>
      <w:pPr>
        <w:ind w:left="1098" w:hanging="360"/>
      </w:pPr>
      <w:rPr>
        <w:rFonts w:ascii="Noto Sans Symbols" w:cs="Noto Sans Symbols" w:eastAsia="Noto Sans Symbols" w:hAnsi="Noto Sans Symbols"/>
      </w:rPr>
    </w:lvl>
    <w:lvl w:ilvl="1">
      <w:start w:val="1"/>
      <w:numFmt w:val="bullet"/>
      <w:lvlText w:val="o"/>
      <w:lvlJc w:val="left"/>
      <w:pPr>
        <w:ind w:left="1818" w:hanging="360"/>
      </w:pPr>
      <w:rPr>
        <w:rFonts w:ascii="Courier New" w:cs="Courier New" w:eastAsia="Courier New" w:hAnsi="Courier New"/>
      </w:rPr>
    </w:lvl>
    <w:lvl w:ilvl="2">
      <w:start w:val="1"/>
      <w:numFmt w:val="bullet"/>
      <w:lvlText w:val="▪"/>
      <w:lvlJc w:val="left"/>
      <w:pPr>
        <w:ind w:left="2538" w:hanging="360"/>
      </w:pPr>
      <w:rPr>
        <w:rFonts w:ascii="Noto Sans Symbols" w:cs="Noto Sans Symbols" w:eastAsia="Noto Sans Symbols" w:hAnsi="Noto Sans Symbols"/>
      </w:rPr>
    </w:lvl>
    <w:lvl w:ilvl="3">
      <w:start w:val="1"/>
      <w:numFmt w:val="bullet"/>
      <w:lvlText w:val="●"/>
      <w:lvlJc w:val="left"/>
      <w:pPr>
        <w:ind w:left="3258" w:hanging="360"/>
      </w:pPr>
      <w:rPr>
        <w:rFonts w:ascii="Noto Sans Symbols" w:cs="Noto Sans Symbols" w:eastAsia="Noto Sans Symbols" w:hAnsi="Noto Sans Symbols"/>
      </w:rPr>
    </w:lvl>
    <w:lvl w:ilvl="4">
      <w:start w:val="1"/>
      <w:numFmt w:val="bullet"/>
      <w:lvlText w:val="o"/>
      <w:lvlJc w:val="left"/>
      <w:pPr>
        <w:ind w:left="3978" w:hanging="360"/>
      </w:pPr>
      <w:rPr>
        <w:rFonts w:ascii="Courier New" w:cs="Courier New" w:eastAsia="Courier New" w:hAnsi="Courier New"/>
      </w:rPr>
    </w:lvl>
    <w:lvl w:ilvl="5">
      <w:start w:val="1"/>
      <w:numFmt w:val="bullet"/>
      <w:lvlText w:val="▪"/>
      <w:lvlJc w:val="left"/>
      <w:pPr>
        <w:ind w:left="4698" w:hanging="360"/>
      </w:pPr>
      <w:rPr>
        <w:rFonts w:ascii="Noto Sans Symbols" w:cs="Noto Sans Symbols" w:eastAsia="Noto Sans Symbols" w:hAnsi="Noto Sans Symbols"/>
      </w:rPr>
    </w:lvl>
    <w:lvl w:ilvl="6">
      <w:start w:val="1"/>
      <w:numFmt w:val="bullet"/>
      <w:lvlText w:val="●"/>
      <w:lvlJc w:val="left"/>
      <w:pPr>
        <w:ind w:left="5418" w:hanging="360"/>
      </w:pPr>
      <w:rPr>
        <w:rFonts w:ascii="Noto Sans Symbols" w:cs="Noto Sans Symbols" w:eastAsia="Noto Sans Symbols" w:hAnsi="Noto Sans Symbols"/>
      </w:rPr>
    </w:lvl>
    <w:lvl w:ilvl="7">
      <w:start w:val="1"/>
      <w:numFmt w:val="bullet"/>
      <w:lvlText w:val="o"/>
      <w:lvlJc w:val="left"/>
      <w:pPr>
        <w:ind w:left="6138" w:hanging="360"/>
      </w:pPr>
      <w:rPr>
        <w:rFonts w:ascii="Courier New" w:cs="Courier New" w:eastAsia="Courier New" w:hAnsi="Courier New"/>
      </w:rPr>
    </w:lvl>
    <w:lvl w:ilvl="8">
      <w:start w:val="1"/>
      <w:numFmt w:val="bullet"/>
      <w:lvlText w:val="▪"/>
      <w:lvlJc w:val="left"/>
      <w:pPr>
        <w:ind w:left="6858" w:hanging="360"/>
      </w:pPr>
      <w:rPr>
        <w:rFonts w:ascii="Noto Sans Symbols" w:cs="Noto Sans Symbols" w:eastAsia="Noto Sans Symbols" w:hAnsi="Noto Sans Symbols"/>
      </w:rPr>
    </w:lvl>
  </w:abstractNum>
  <w:abstractNum w:abstractNumId="56">
    <w:lvl w:ilvl="0">
      <w:start w:val="1"/>
      <w:numFmt w:val="bullet"/>
      <w:lvlText w:val="●"/>
      <w:lvlJc w:val="left"/>
      <w:pPr>
        <w:ind w:left="1062" w:hanging="360"/>
      </w:pPr>
      <w:rPr>
        <w:rFonts w:ascii="Noto Sans Symbols" w:cs="Noto Sans Symbols" w:eastAsia="Noto Sans Symbols" w:hAnsi="Noto Sans Symbols"/>
      </w:rPr>
    </w:lvl>
    <w:lvl w:ilvl="1">
      <w:start w:val="1"/>
      <w:numFmt w:val="bullet"/>
      <w:lvlText w:val="o"/>
      <w:lvlJc w:val="left"/>
      <w:pPr>
        <w:ind w:left="1782" w:hanging="360"/>
      </w:pPr>
      <w:rPr>
        <w:rFonts w:ascii="Courier New" w:cs="Courier New" w:eastAsia="Courier New" w:hAnsi="Courier New"/>
      </w:rPr>
    </w:lvl>
    <w:lvl w:ilvl="2">
      <w:start w:val="1"/>
      <w:numFmt w:val="bullet"/>
      <w:lvlText w:val="▪"/>
      <w:lvlJc w:val="left"/>
      <w:pPr>
        <w:ind w:left="2502" w:hanging="360"/>
      </w:pPr>
      <w:rPr>
        <w:rFonts w:ascii="Noto Sans Symbols" w:cs="Noto Sans Symbols" w:eastAsia="Noto Sans Symbols" w:hAnsi="Noto Sans Symbols"/>
      </w:rPr>
    </w:lvl>
    <w:lvl w:ilvl="3">
      <w:start w:val="1"/>
      <w:numFmt w:val="bullet"/>
      <w:lvlText w:val="●"/>
      <w:lvlJc w:val="left"/>
      <w:pPr>
        <w:ind w:left="3222" w:hanging="360"/>
      </w:pPr>
      <w:rPr>
        <w:rFonts w:ascii="Noto Sans Symbols" w:cs="Noto Sans Symbols" w:eastAsia="Noto Sans Symbols" w:hAnsi="Noto Sans Symbols"/>
      </w:rPr>
    </w:lvl>
    <w:lvl w:ilvl="4">
      <w:start w:val="1"/>
      <w:numFmt w:val="bullet"/>
      <w:lvlText w:val="o"/>
      <w:lvlJc w:val="left"/>
      <w:pPr>
        <w:ind w:left="3942" w:hanging="360"/>
      </w:pPr>
      <w:rPr>
        <w:rFonts w:ascii="Courier New" w:cs="Courier New" w:eastAsia="Courier New" w:hAnsi="Courier New"/>
      </w:rPr>
    </w:lvl>
    <w:lvl w:ilvl="5">
      <w:start w:val="1"/>
      <w:numFmt w:val="bullet"/>
      <w:lvlText w:val="▪"/>
      <w:lvlJc w:val="left"/>
      <w:pPr>
        <w:ind w:left="4662" w:hanging="360"/>
      </w:pPr>
      <w:rPr>
        <w:rFonts w:ascii="Noto Sans Symbols" w:cs="Noto Sans Symbols" w:eastAsia="Noto Sans Symbols" w:hAnsi="Noto Sans Symbols"/>
      </w:rPr>
    </w:lvl>
    <w:lvl w:ilvl="6">
      <w:start w:val="1"/>
      <w:numFmt w:val="bullet"/>
      <w:lvlText w:val="●"/>
      <w:lvlJc w:val="left"/>
      <w:pPr>
        <w:ind w:left="5382" w:hanging="360"/>
      </w:pPr>
      <w:rPr>
        <w:rFonts w:ascii="Noto Sans Symbols" w:cs="Noto Sans Symbols" w:eastAsia="Noto Sans Symbols" w:hAnsi="Noto Sans Symbols"/>
      </w:rPr>
    </w:lvl>
    <w:lvl w:ilvl="7">
      <w:start w:val="1"/>
      <w:numFmt w:val="bullet"/>
      <w:lvlText w:val="o"/>
      <w:lvlJc w:val="left"/>
      <w:pPr>
        <w:ind w:left="6102" w:hanging="360"/>
      </w:pPr>
      <w:rPr>
        <w:rFonts w:ascii="Courier New" w:cs="Courier New" w:eastAsia="Courier New" w:hAnsi="Courier New"/>
      </w:rPr>
    </w:lvl>
    <w:lvl w:ilvl="8">
      <w:start w:val="1"/>
      <w:numFmt w:val="bullet"/>
      <w:lvlText w:val="▪"/>
      <w:lvlJc w:val="left"/>
      <w:pPr>
        <w:ind w:left="6822" w:hanging="360"/>
      </w:pPr>
      <w:rPr>
        <w:rFonts w:ascii="Noto Sans Symbols" w:cs="Noto Sans Symbols" w:eastAsia="Noto Sans Symbols" w:hAnsi="Noto Sans Symbols"/>
      </w:rPr>
    </w:lvl>
  </w:abstractNum>
  <w:abstractNum w:abstractNumId="5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9">
    <w:lvl w:ilvl="0">
      <w:start w:val="1"/>
      <w:numFmt w:val="bullet"/>
      <w:lvlText w:val="●"/>
      <w:lvlJc w:val="left"/>
      <w:pPr>
        <w:ind w:left="918" w:hanging="360"/>
      </w:pPr>
      <w:rPr>
        <w:rFonts w:ascii="Noto Sans Symbols" w:cs="Noto Sans Symbols" w:eastAsia="Noto Sans Symbols" w:hAnsi="Noto Sans Symbols"/>
      </w:rPr>
    </w:lvl>
    <w:lvl w:ilvl="1">
      <w:start w:val="1"/>
      <w:numFmt w:val="bullet"/>
      <w:lvlText w:val="o"/>
      <w:lvlJc w:val="left"/>
      <w:pPr>
        <w:ind w:left="1638" w:hanging="360"/>
      </w:pPr>
      <w:rPr>
        <w:rFonts w:ascii="Courier New" w:cs="Courier New" w:eastAsia="Courier New" w:hAnsi="Courier New"/>
      </w:rPr>
    </w:lvl>
    <w:lvl w:ilvl="2">
      <w:start w:val="1"/>
      <w:numFmt w:val="bullet"/>
      <w:lvlText w:val="▪"/>
      <w:lvlJc w:val="left"/>
      <w:pPr>
        <w:ind w:left="2358" w:hanging="360"/>
      </w:pPr>
      <w:rPr>
        <w:rFonts w:ascii="Noto Sans Symbols" w:cs="Noto Sans Symbols" w:eastAsia="Noto Sans Symbols" w:hAnsi="Noto Sans Symbols"/>
      </w:rPr>
    </w:lvl>
    <w:lvl w:ilvl="3">
      <w:start w:val="1"/>
      <w:numFmt w:val="bullet"/>
      <w:lvlText w:val="●"/>
      <w:lvlJc w:val="left"/>
      <w:pPr>
        <w:ind w:left="3078" w:hanging="360"/>
      </w:pPr>
      <w:rPr>
        <w:rFonts w:ascii="Noto Sans Symbols" w:cs="Noto Sans Symbols" w:eastAsia="Noto Sans Symbols" w:hAnsi="Noto Sans Symbols"/>
      </w:rPr>
    </w:lvl>
    <w:lvl w:ilvl="4">
      <w:start w:val="1"/>
      <w:numFmt w:val="bullet"/>
      <w:lvlText w:val="o"/>
      <w:lvlJc w:val="left"/>
      <w:pPr>
        <w:ind w:left="3798" w:hanging="360"/>
      </w:pPr>
      <w:rPr>
        <w:rFonts w:ascii="Courier New" w:cs="Courier New" w:eastAsia="Courier New" w:hAnsi="Courier New"/>
      </w:rPr>
    </w:lvl>
    <w:lvl w:ilvl="5">
      <w:start w:val="1"/>
      <w:numFmt w:val="bullet"/>
      <w:lvlText w:val="▪"/>
      <w:lvlJc w:val="left"/>
      <w:pPr>
        <w:ind w:left="4518" w:hanging="360"/>
      </w:pPr>
      <w:rPr>
        <w:rFonts w:ascii="Noto Sans Symbols" w:cs="Noto Sans Symbols" w:eastAsia="Noto Sans Symbols" w:hAnsi="Noto Sans Symbols"/>
      </w:rPr>
    </w:lvl>
    <w:lvl w:ilvl="6">
      <w:start w:val="1"/>
      <w:numFmt w:val="bullet"/>
      <w:lvlText w:val="●"/>
      <w:lvlJc w:val="left"/>
      <w:pPr>
        <w:ind w:left="5238" w:hanging="360"/>
      </w:pPr>
      <w:rPr>
        <w:rFonts w:ascii="Noto Sans Symbols" w:cs="Noto Sans Symbols" w:eastAsia="Noto Sans Symbols" w:hAnsi="Noto Sans Symbols"/>
      </w:rPr>
    </w:lvl>
    <w:lvl w:ilvl="7">
      <w:start w:val="1"/>
      <w:numFmt w:val="bullet"/>
      <w:lvlText w:val="o"/>
      <w:lvlJc w:val="left"/>
      <w:pPr>
        <w:ind w:left="5958" w:hanging="360"/>
      </w:pPr>
      <w:rPr>
        <w:rFonts w:ascii="Courier New" w:cs="Courier New" w:eastAsia="Courier New" w:hAnsi="Courier New"/>
      </w:rPr>
    </w:lvl>
    <w:lvl w:ilvl="8">
      <w:start w:val="1"/>
      <w:numFmt w:val="bullet"/>
      <w:lvlText w:val="▪"/>
      <w:lvlJc w:val="left"/>
      <w:pPr>
        <w:ind w:left="6678" w:hanging="360"/>
      </w:pPr>
      <w:rPr>
        <w:rFonts w:ascii="Noto Sans Symbols" w:cs="Noto Sans Symbols" w:eastAsia="Noto Sans Symbols" w:hAnsi="Noto Sans Symbols"/>
      </w:rPr>
    </w:lvl>
  </w:abstractNum>
  <w:abstractNum w:abstractNumId="60">
    <w:lvl w:ilvl="0">
      <w:start w:val="1"/>
      <w:numFmt w:val="bullet"/>
      <w:lvlText w:val="●"/>
      <w:lvlJc w:val="left"/>
      <w:pPr>
        <w:ind w:left="1278" w:hanging="360"/>
      </w:pPr>
      <w:rPr>
        <w:rFonts w:ascii="Noto Sans Symbols" w:cs="Noto Sans Symbols" w:eastAsia="Noto Sans Symbols" w:hAnsi="Noto Sans Symbols"/>
      </w:rPr>
    </w:lvl>
    <w:lvl w:ilvl="1">
      <w:start w:val="1"/>
      <w:numFmt w:val="bullet"/>
      <w:lvlText w:val="o"/>
      <w:lvlJc w:val="left"/>
      <w:pPr>
        <w:ind w:left="1998" w:hanging="360"/>
      </w:pPr>
      <w:rPr>
        <w:rFonts w:ascii="Courier New" w:cs="Courier New" w:eastAsia="Courier New" w:hAnsi="Courier New"/>
      </w:rPr>
    </w:lvl>
    <w:lvl w:ilvl="2">
      <w:start w:val="1"/>
      <w:numFmt w:val="bullet"/>
      <w:lvlText w:val="▪"/>
      <w:lvlJc w:val="left"/>
      <w:pPr>
        <w:ind w:left="2718" w:hanging="360"/>
      </w:pPr>
      <w:rPr>
        <w:rFonts w:ascii="Noto Sans Symbols" w:cs="Noto Sans Symbols" w:eastAsia="Noto Sans Symbols" w:hAnsi="Noto Sans Symbols"/>
      </w:rPr>
    </w:lvl>
    <w:lvl w:ilvl="3">
      <w:start w:val="1"/>
      <w:numFmt w:val="bullet"/>
      <w:lvlText w:val="●"/>
      <w:lvlJc w:val="left"/>
      <w:pPr>
        <w:ind w:left="3438" w:hanging="360"/>
      </w:pPr>
      <w:rPr>
        <w:rFonts w:ascii="Noto Sans Symbols" w:cs="Noto Sans Symbols" w:eastAsia="Noto Sans Symbols" w:hAnsi="Noto Sans Symbols"/>
      </w:rPr>
    </w:lvl>
    <w:lvl w:ilvl="4">
      <w:start w:val="1"/>
      <w:numFmt w:val="bullet"/>
      <w:lvlText w:val="o"/>
      <w:lvlJc w:val="left"/>
      <w:pPr>
        <w:ind w:left="4158" w:hanging="360"/>
      </w:pPr>
      <w:rPr>
        <w:rFonts w:ascii="Courier New" w:cs="Courier New" w:eastAsia="Courier New" w:hAnsi="Courier New"/>
      </w:rPr>
    </w:lvl>
    <w:lvl w:ilvl="5">
      <w:start w:val="1"/>
      <w:numFmt w:val="bullet"/>
      <w:lvlText w:val="▪"/>
      <w:lvlJc w:val="left"/>
      <w:pPr>
        <w:ind w:left="4878" w:hanging="360"/>
      </w:pPr>
      <w:rPr>
        <w:rFonts w:ascii="Noto Sans Symbols" w:cs="Noto Sans Symbols" w:eastAsia="Noto Sans Symbols" w:hAnsi="Noto Sans Symbols"/>
      </w:rPr>
    </w:lvl>
    <w:lvl w:ilvl="6">
      <w:start w:val="1"/>
      <w:numFmt w:val="bullet"/>
      <w:lvlText w:val="●"/>
      <w:lvlJc w:val="left"/>
      <w:pPr>
        <w:ind w:left="5598" w:hanging="360"/>
      </w:pPr>
      <w:rPr>
        <w:rFonts w:ascii="Noto Sans Symbols" w:cs="Noto Sans Symbols" w:eastAsia="Noto Sans Symbols" w:hAnsi="Noto Sans Symbols"/>
      </w:rPr>
    </w:lvl>
    <w:lvl w:ilvl="7">
      <w:start w:val="1"/>
      <w:numFmt w:val="bullet"/>
      <w:lvlText w:val="o"/>
      <w:lvlJc w:val="left"/>
      <w:pPr>
        <w:ind w:left="6318" w:hanging="360"/>
      </w:pPr>
      <w:rPr>
        <w:rFonts w:ascii="Courier New" w:cs="Courier New" w:eastAsia="Courier New" w:hAnsi="Courier New"/>
      </w:rPr>
    </w:lvl>
    <w:lvl w:ilvl="8">
      <w:start w:val="1"/>
      <w:numFmt w:val="bullet"/>
      <w:lvlText w:val="▪"/>
      <w:lvlJc w:val="left"/>
      <w:pPr>
        <w:ind w:left="7038" w:hanging="360"/>
      </w:pPr>
      <w:rPr>
        <w:rFonts w:ascii="Noto Sans Symbols" w:cs="Noto Sans Symbols" w:eastAsia="Noto Sans Symbols" w:hAnsi="Noto Sans Symbols"/>
      </w:rPr>
    </w:lvl>
  </w:abstractNum>
  <w:abstractNum w:abstractNumId="61">
    <w:lvl w:ilvl="0">
      <w:start w:val="1"/>
      <w:numFmt w:val="bullet"/>
      <w:lvlText w:val="●"/>
      <w:lvlJc w:val="left"/>
      <w:pPr>
        <w:ind w:left="922" w:hanging="360"/>
      </w:pPr>
      <w:rPr>
        <w:rFonts w:ascii="Noto Sans Symbols" w:cs="Noto Sans Symbols" w:eastAsia="Noto Sans Symbols" w:hAnsi="Noto Sans Symbols"/>
      </w:rPr>
    </w:lvl>
    <w:lvl w:ilvl="1">
      <w:start w:val="1"/>
      <w:numFmt w:val="bullet"/>
      <w:lvlText w:val="o"/>
      <w:lvlJc w:val="left"/>
      <w:pPr>
        <w:ind w:left="1642" w:hanging="360"/>
      </w:pPr>
      <w:rPr>
        <w:rFonts w:ascii="Courier New" w:cs="Courier New" w:eastAsia="Courier New" w:hAnsi="Courier New"/>
      </w:rPr>
    </w:lvl>
    <w:lvl w:ilvl="2">
      <w:start w:val="1"/>
      <w:numFmt w:val="bullet"/>
      <w:lvlText w:val="▪"/>
      <w:lvlJc w:val="left"/>
      <w:pPr>
        <w:ind w:left="2362" w:hanging="360"/>
      </w:pPr>
      <w:rPr>
        <w:rFonts w:ascii="Noto Sans Symbols" w:cs="Noto Sans Symbols" w:eastAsia="Noto Sans Symbols" w:hAnsi="Noto Sans Symbols"/>
      </w:rPr>
    </w:lvl>
    <w:lvl w:ilvl="3">
      <w:start w:val="1"/>
      <w:numFmt w:val="bullet"/>
      <w:lvlText w:val="●"/>
      <w:lvlJc w:val="left"/>
      <w:pPr>
        <w:ind w:left="3082" w:hanging="360"/>
      </w:pPr>
      <w:rPr>
        <w:rFonts w:ascii="Noto Sans Symbols" w:cs="Noto Sans Symbols" w:eastAsia="Noto Sans Symbols" w:hAnsi="Noto Sans Symbols"/>
      </w:rPr>
    </w:lvl>
    <w:lvl w:ilvl="4">
      <w:start w:val="1"/>
      <w:numFmt w:val="bullet"/>
      <w:lvlText w:val="o"/>
      <w:lvlJc w:val="left"/>
      <w:pPr>
        <w:ind w:left="3802" w:hanging="360"/>
      </w:pPr>
      <w:rPr>
        <w:rFonts w:ascii="Courier New" w:cs="Courier New" w:eastAsia="Courier New" w:hAnsi="Courier New"/>
      </w:rPr>
    </w:lvl>
    <w:lvl w:ilvl="5">
      <w:start w:val="1"/>
      <w:numFmt w:val="bullet"/>
      <w:lvlText w:val="▪"/>
      <w:lvlJc w:val="left"/>
      <w:pPr>
        <w:ind w:left="4522" w:hanging="360"/>
      </w:pPr>
      <w:rPr>
        <w:rFonts w:ascii="Noto Sans Symbols" w:cs="Noto Sans Symbols" w:eastAsia="Noto Sans Symbols" w:hAnsi="Noto Sans Symbols"/>
      </w:rPr>
    </w:lvl>
    <w:lvl w:ilvl="6">
      <w:start w:val="1"/>
      <w:numFmt w:val="bullet"/>
      <w:lvlText w:val="●"/>
      <w:lvlJc w:val="left"/>
      <w:pPr>
        <w:ind w:left="5242" w:hanging="360"/>
      </w:pPr>
      <w:rPr>
        <w:rFonts w:ascii="Noto Sans Symbols" w:cs="Noto Sans Symbols" w:eastAsia="Noto Sans Symbols" w:hAnsi="Noto Sans Symbols"/>
      </w:rPr>
    </w:lvl>
    <w:lvl w:ilvl="7">
      <w:start w:val="1"/>
      <w:numFmt w:val="bullet"/>
      <w:lvlText w:val="o"/>
      <w:lvlJc w:val="left"/>
      <w:pPr>
        <w:ind w:left="5962" w:hanging="360"/>
      </w:pPr>
      <w:rPr>
        <w:rFonts w:ascii="Courier New" w:cs="Courier New" w:eastAsia="Courier New" w:hAnsi="Courier New"/>
      </w:rPr>
    </w:lvl>
    <w:lvl w:ilvl="8">
      <w:start w:val="1"/>
      <w:numFmt w:val="bullet"/>
      <w:lvlText w:val="▪"/>
      <w:lvlJc w:val="left"/>
      <w:pPr>
        <w:ind w:left="6682" w:hanging="360"/>
      </w:pPr>
      <w:rPr>
        <w:rFonts w:ascii="Noto Sans Symbols" w:cs="Noto Sans Symbols" w:eastAsia="Noto Sans Symbols" w:hAnsi="Noto Sans Symbols"/>
      </w:rPr>
    </w:lvl>
  </w:abstractNum>
  <w:abstractNum w:abstractNumId="6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4">
    <w:lvl w:ilvl="0">
      <w:start w:val="1"/>
      <w:numFmt w:val="bullet"/>
      <w:lvlText w:val="●"/>
      <w:lvlJc w:val="left"/>
      <w:pPr>
        <w:ind w:left="882" w:hanging="360"/>
      </w:pPr>
      <w:rPr>
        <w:rFonts w:ascii="Noto Sans Symbols" w:cs="Noto Sans Symbols" w:eastAsia="Noto Sans Symbols" w:hAnsi="Noto Sans Symbols"/>
      </w:rPr>
    </w:lvl>
    <w:lvl w:ilvl="1">
      <w:start w:val="1"/>
      <w:numFmt w:val="bullet"/>
      <w:lvlText w:val="o"/>
      <w:lvlJc w:val="left"/>
      <w:pPr>
        <w:ind w:left="1602" w:hanging="360"/>
      </w:pPr>
      <w:rPr>
        <w:rFonts w:ascii="Courier New" w:cs="Courier New" w:eastAsia="Courier New" w:hAnsi="Courier New"/>
      </w:rPr>
    </w:lvl>
    <w:lvl w:ilvl="2">
      <w:start w:val="1"/>
      <w:numFmt w:val="bullet"/>
      <w:lvlText w:val="▪"/>
      <w:lvlJc w:val="left"/>
      <w:pPr>
        <w:ind w:left="2322" w:hanging="360"/>
      </w:pPr>
      <w:rPr>
        <w:rFonts w:ascii="Noto Sans Symbols" w:cs="Noto Sans Symbols" w:eastAsia="Noto Sans Symbols" w:hAnsi="Noto Sans Symbols"/>
      </w:rPr>
    </w:lvl>
    <w:lvl w:ilvl="3">
      <w:start w:val="1"/>
      <w:numFmt w:val="bullet"/>
      <w:lvlText w:val="●"/>
      <w:lvlJc w:val="left"/>
      <w:pPr>
        <w:ind w:left="3042" w:hanging="360"/>
      </w:pPr>
      <w:rPr>
        <w:rFonts w:ascii="Noto Sans Symbols" w:cs="Noto Sans Symbols" w:eastAsia="Noto Sans Symbols" w:hAnsi="Noto Sans Symbols"/>
      </w:rPr>
    </w:lvl>
    <w:lvl w:ilvl="4">
      <w:start w:val="1"/>
      <w:numFmt w:val="bullet"/>
      <w:lvlText w:val="o"/>
      <w:lvlJc w:val="left"/>
      <w:pPr>
        <w:ind w:left="3762" w:hanging="360"/>
      </w:pPr>
      <w:rPr>
        <w:rFonts w:ascii="Courier New" w:cs="Courier New" w:eastAsia="Courier New" w:hAnsi="Courier New"/>
      </w:rPr>
    </w:lvl>
    <w:lvl w:ilvl="5">
      <w:start w:val="1"/>
      <w:numFmt w:val="bullet"/>
      <w:lvlText w:val="▪"/>
      <w:lvlJc w:val="left"/>
      <w:pPr>
        <w:ind w:left="4482" w:hanging="360"/>
      </w:pPr>
      <w:rPr>
        <w:rFonts w:ascii="Noto Sans Symbols" w:cs="Noto Sans Symbols" w:eastAsia="Noto Sans Symbols" w:hAnsi="Noto Sans Symbols"/>
      </w:rPr>
    </w:lvl>
    <w:lvl w:ilvl="6">
      <w:start w:val="1"/>
      <w:numFmt w:val="bullet"/>
      <w:lvlText w:val="●"/>
      <w:lvlJc w:val="left"/>
      <w:pPr>
        <w:ind w:left="5202" w:hanging="360"/>
      </w:pPr>
      <w:rPr>
        <w:rFonts w:ascii="Noto Sans Symbols" w:cs="Noto Sans Symbols" w:eastAsia="Noto Sans Symbols" w:hAnsi="Noto Sans Symbols"/>
      </w:rPr>
    </w:lvl>
    <w:lvl w:ilvl="7">
      <w:start w:val="1"/>
      <w:numFmt w:val="bullet"/>
      <w:lvlText w:val="o"/>
      <w:lvlJc w:val="left"/>
      <w:pPr>
        <w:ind w:left="5922" w:hanging="360"/>
      </w:pPr>
      <w:rPr>
        <w:rFonts w:ascii="Courier New" w:cs="Courier New" w:eastAsia="Courier New" w:hAnsi="Courier New"/>
      </w:rPr>
    </w:lvl>
    <w:lvl w:ilvl="8">
      <w:start w:val="1"/>
      <w:numFmt w:val="bullet"/>
      <w:lvlText w:val="▪"/>
      <w:lvlJc w:val="left"/>
      <w:pPr>
        <w:ind w:left="6642" w:hanging="360"/>
      </w:pPr>
      <w:rPr>
        <w:rFonts w:ascii="Noto Sans Symbols" w:cs="Noto Sans Symbols" w:eastAsia="Noto Sans Symbols" w:hAnsi="Noto Sans Symbols"/>
      </w:rPr>
    </w:lvl>
  </w:abstractNum>
  <w:abstractNum w:abstractNumId="6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6">
    <w:lvl w:ilvl="0">
      <w:start w:val="1"/>
      <w:numFmt w:val="bullet"/>
      <w:lvlText w:val="●"/>
      <w:lvlJc w:val="left"/>
      <w:pPr>
        <w:ind w:left="2520" w:hanging="360"/>
      </w:pPr>
      <w:rPr>
        <w:rFonts w:ascii="Noto Sans Symbols" w:cs="Noto Sans Symbols" w:eastAsia="Noto Sans Symbols" w:hAnsi="Noto Sans Symbols"/>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67">
    <w:lvl w:ilvl="0">
      <w:start w:val="1"/>
      <w:numFmt w:val="bullet"/>
      <w:lvlText w:val="●"/>
      <w:lvlJc w:val="left"/>
      <w:pPr>
        <w:ind w:left="1152" w:hanging="360"/>
      </w:pPr>
      <w:rPr>
        <w:rFonts w:ascii="Noto Sans Symbols" w:cs="Noto Sans Symbols" w:eastAsia="Noto Sans Symbols" w:hAnsi="Noto Sans Symbols"/>
      </w:rPr>
    </w:lvl>
    <w:lvl w:ilvl="1">
      <w:start w:val="1"/>
      <w:numFmt w:val="bullet"/>
      <w:lvlText w:val="o"/>
      <w:lvlJc w:val="left"/>
      <w:pPr>
        <w:ind w:left="1872" w:hanging="360"/>
      </w:pPr>
      <w:rPr>
        <w:rFonts w:ascii="Courier New" w:cs="Courier New" w:eastAsia="Courier New" w:hAnsi="Courier New"/>
      </w:rPr>
    </w:lvl>
    <w:lvl w:ilvl="2">
      <w:start w:val="1"/>
      <w:numFmt w:val="bullet"/>
      <w:lvlText w:val="▪"/>
      <w:lvlJc w:val="left"/>
      <w:pPr>
        <w:ind w:left="2592" w:hanging="360"/>
      </w:pPr>
      <w:rPr>
        <w:rFonts w:ascii="Noto Sans Symbols" w:cs="Noto Sans Symbols" w:eastAsia="Noto Sans Symbols" w:hAnsi="Noto Sans Symbols"/>
      </w:rPr>
    </w:lvl>
    <w:lvl w:ilvl="3">
      <w:start w:val="1"/>
      <w:numFmt w:val="bullet"/>
      <w:lvlText w:val="●"/>
      <w:lvlJc w:val="left"/>
      <w:pPr>
        <w:ind w:left="3312" w:hanging="360"/>
      </w:pPr>
      <w:rPr>
        <w:rFonts w:ascii="Noto Sans Symbols" w:cs="Noto Sans Symbols" w:eastAsia="Noto Sans Symbols" w:hAnsi="Noto Sans Symbols"/>
      </w:rPr>
    </w:lvl>
    <w:lvl w:ilvl="4">
      <w:start w:val="1"/>
      <w:numFmt w:val="bullet"/>
      <w:lvlText w:val="o"/>
      <w:lvlJc w:val="left"/>
      <w:pPr>
        <w:ind w:left="4032" w:hanging="360"/>
      </w:pPr>
      <w:rPr>
        <w:rFonts w:ascii="Courier New" w:cs="Courier New" w:eastAsia="Courier New" w:hAnsi="Courier New"/>
      </w:rPr>
    </w:lvl>
    <w:lvl w:ilvl="5">
      <w:start w:val="1"/>
      <w:numFmt w:val="bullet"/>
      <w:lvlText w:val="▪"/>
      <w:lvlJc w:val="left"/>
      <w:pPr>
        <w:ind w:left="4752" w:hanging="360"/>
      </w:pPr>
      <w:rPr>
        <w:rFonts w:ascii="Noto Sans Symbols" w:cs="Noto Sans Symbols" w:eastAsia="Noto Sans Symbols" w:hAnsi="Noto Sans Symbols"/>
      </w:rPr>
    </w:lvl>
    <w:lvl w:ilvl="6">
      <w:start w:val="1"/>
      <w:numFmt w:val="bullet"/>
      <w:lvlText w:val="●"/>
      <w:lvlJc w:val="left"/>
      <w:pPr>
        <w:ind w:left="5472" w:hanging="360"/>
      </w:pPr>
      <w:rPr>
        <w:rFonts w:ascii="Noto Sans Symbols" w:cs="Noto Sans Symbols" w:eastAsia="Noto Sans Symbols" w:hAnsi="Noto Sans Symbols"/>
      </w:rPr>
    </w:lvl>
    <w:lvl w:ilvl="7">
      <w:start w:val="1"/>
      <w:numFmt w:val="bullet"/>
      <w:lvlText w:val="o"/>
      <w:lvlJc w:val="left"/>
      <w:pPr>
        <w:ind w:left="6192" w:hanging="360"/>
      </w:pPr>
      <w:rPr>
        <w:rFonts w:ascii="Courier New" w:cs="Courier New" w:eastAsia="Courier New" w:hAnsi="Courier New"/>
      </w:rPr>
    </w:lvl>
    <w:lvl w:ilvl="8">
      <w:start w:val="1"/>
      <w:numFmt w:val="bullet"/>
      <w:lvlText w:val="▪"/>
      <w:lvlJc w:val="left"/>
      <w:pPr>
        <w:ind w:left="6912"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spacing w:line="240" w:lineRule="auto"/>
    </w:pPr>
    <w:rPr>
      <w:rFonts w:ascii="Times New Roman" w:cs="Times New Roman" w:eastAsia="Times New Roman" w:hAnsi="Times New Roman"/>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a" w:default="1">
    <w:name w:val="Normal"/>
    <w:qFormat w:val="1"/>
    <w:rsid w:val="00F955B2"/>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4">
    <w:name w:val="heading 4"/>
    <w:basedOn w:val="a"/>
    <w:link w:val="40"/>
    <w:uiPriority w:val="9"/>
    <w:qFormat w:val="1"/>
    <w:rsid w:val="00F32A42"/>
    <w:pPr>
      <w:spacing w:after="100" w:afterAutospacing="1" w:before="100" w:beforeAutospacing="1" w:line="240" w:lineRule="auto"/>
      <w:outlineLvl w:val="3"/>
    </w:pPr>
    <w:rPr>
      <w:rFonts w:ascii="Times New Roman" w:cs="Times New Roman" w:eastAsia="Times New Roman" w:hAnsi="Times New Roman"/>
      <w:b w:val="1"/>
      <w:bCs w:val="1"/>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aliases w:val="Обычный (веб) Знак1,Обычный (веб) Знак Знак,Обычный (веб) Знак,Обычный (Web),Обычный (Web)1,Знак4,Обычный (Web) Знак Знак Знак Знак,Обычный (Web) Знак Знак Знак Знак Знак Знак Знак Знак Знак,Обычный (Web) Знак Знак Знак Знак Знак"/>
    <w:basedOn w:val="a"/>
    <w:uiPriority w:val="99"/>
    <w:unhideWhenUsed w:val="1"/>
    <w:qFormat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Текст примечания Знак"/>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2">
    <w:name w:val="Title"/>
    <w:basedOn w:val="a"/>
    <w:next w:val="a"/>
    <w:link w:val="af3"/>
    <w:uiPriority w:val="10"/>
    <w:qFormat w:val="1"/>
    <w:rsid w:val="000D2C90"/>
    <w:pPr>
      <w:keepNext w:val="1"/>
      <w:keepLines w:val="1"/>
      <w:spacing w:after="120" w:before="480"/>
      <w:jc w:val="both"/>
    </w:pPr>
    <w:rPr>
      <w:rFonts w:ascii="Calibri" w:cs="Calibri" w:eastAsia="Calibri" w:hAnsi="Calibri"/>
      <w:b w:val="1"/>
      <w:spacing w:val="-8"/>
      <w:sz w:val="72"/>
      <w:szCs w:val="72"/>
      <w:lang w:eastAsia="ru-RU" w:val="ru-RU"/>
    </w:rPr>
  </w:style>
  <w:style w:type="character" w:styleId="af3" w:customStyle="1">
    <w:name w:val="Название Знак"/>
    <w:basedOn w:val="a0"/>
    <w:link w:val="af2"/>
    <w:uiPriority w:val="10"/>
    <w:rsid w:val="000D2C90"/>
    <w:rPr>
      <w:rFonts w:ascii="Calibri" w:cs="Calibri" w:eastAsia="Calibri" w:hAnsi="Calibri"/>
      <w:b w:val="1"/>
      <w:spacing w:val="-8"/>
      <w:sz w:val="72"/>
      <w:szCs w:val="72"/>
      <w:lang w:eastAsia="ru-RU" w:val="ru-RU"/>
    </w:rPr>
  </w:style>
  <w:style w:type="paragraph" w:styleId="Normal1" w:customStyle="1">
    <w:name w:val="Normal1"/>
    <w:uiPriority w:val="99"/>
    <w:rsid w:val="0072778C"/>
    <w:pPr>
      <w:spacing w:line="256" w:lineRule="auto"/>
    </w:pPr>
    <w:rPr>
      <w:rFonts w:ascii="Calibri" w:cs="Calibri" w:eastAsia="Calibri" w:hAnsi="Calibri"/>
      <w:lang w:eastAsia="ru-RU"/>
    </w:rPr>
  </w:style>
  <w:style w:type="character" w:styleId="af4">
    <w:name w:val="FollowedHyperlink"/>
    <w:basedOn w:val="a0"/>
    <w:uiPriority w:val="99"/>
    <w:semiHidden w:val="1"/>
    <w:unhideWhenUsed w:val="1"/>
    <w:rsid w:val="00192350"/>
    <w:rPr>
      <w:color w:val="954f72" w:themeColor="followedHyperlink"/>
      <w:u w:val="single"/>
    </w:rPr>
  </w:style>
  <w:style w:type="paragraph" w:styleId="af5">
    <w:name w:val="Balloon Text"/>
    <w:basedOn w:val="a"/>
    <w:link w:val="af6"/>
    <w:uiPriority w:val="99"/>
    <w:semiHidden w:val="1"/>
    <w:unhideWhenUsed w:val="1"/>
    <w:rsid w:val="00192350"/>
    <w:pPr>
      <w:spacing w:after="0" w:line="240" w:lineRule="auto"/>
    </w:pPr>
    <w:rPr>
      <w:rFonts w:ascii="Tahoma" w:cs="Times New Roman" w:eastAsia="Calibri" w:hAnsi="Tahoma"/>
      <w:sz w:val="16"/>
      <w:szCs w:val="16"/>
      <w:lang w:eastAsia="ru-RU" w:val="ru-RU"/>
    </w:rPr>
  </w:style>
  <w:style w:type="character" w:styleId="af6" w:customStyle="1">
    <w:name w:val="Текст выноски Знак"/>
    <w:basedOn w:val="a0"/>
    <w:link w:val="af5"/>
    <w:uiPriority w:val="99"/>
    <w:semiHidden w:val="1"/>
    <w:rsid w:val="00192350"/>
    <w:rPr>
      <w:rFonts w:ascii="Tahoma" w:cs="Times New Roman" w:eastAsia="Calibri" w:hAnsi="Tahoma"/>
      <w:sz w:val="16"/>
      <w:szCs w:val="16"/>
      <w:lang w:eastAsia="ru-RU" w:val="ru-RU"/>
    </w:rPr>
  </w:style>
  <w:style w:type="paragraph" w:styleId="af7">
    <w:name w:val="Revision"/>
    <w:uiPriority w:val="99"/>
    <w:semiHidden w:val="1"/>
    <w:rsid w:val="00192350"/>
    <w:pPr>
      <w:spacing w:after="0" w:line="240" w:lineRule="auto"/>
    </w:pPr>
    <w:rPr>
      <w:rFonts w:ascii="Calibri" w:cs="Times New Roman" w:eastAsia="Calibri" w:hAnsi="Calibri"/>
    </w:rPr>
  </w:style>
  <w:style w:type="character" w:styleId="af8">
    <w:name w:val="Strong"/>
    <w:basedOn w:val="a0"/>
    <w:uiPriority w:val="22"/>
    <w:qFormat w:val="1"/>
    <w:rsid w:val="009563FA"/>
    <w:rPr>
      <w:b w:val="1"/>
      <w:bCs w:val="1"/>
    </w:rPr>
  </w:style>
  <w:style w:type="table" w:styleId="DPCTableGrid181" w:customStyle="1">
    <w:name w:val="DPC_Table Grid181"/>
    <w:basedOn w:val="a1"/>
    <w:next w:val="a5"/>
    <w:uiPriority w:val="39"/>
    <w:rsid w:val="00CF6566"/>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40" w:customStyle="1">
    <w:name w:val="Заголовок 4 Знак"/>
    <w:basedOn w:val="a0"/>
    <w:link w:val="4"/>
    <w:uiPriority w:val="9"/>
    <w:rsid w:val="00F32A42"/>
    <w:rPr>
      <w:rFonts w:ascii="Times New Roman" w:cs="Times New Roman" w:eastAsia="Times New Roman" w:hAnsi="Times New Roman"/>
      <w:b w:val="1"/>
      <w:bCs w:val="1"/>
      <w:sz w:val="24"/>
      <w:szCs w:val="24"/>
      <w:lang w:eastAsia="ru-RU"/>
    </w:rPr>
  </w:style>
  <w:style w:type="numbering" w:styleId="NoList1" w:customStyle="1">
    <w:name w:val="No List1"/>
    <w:next w:val="a2"/>
    <w:uiPriority w:val="99"/>
    <w:semiHidden w:val="1"/>
    <w:unhideWhenUsed w:val="1"/>
    <w:rsid w:val="0068679D"/>
  </w:style>
  <w:style w:type="table" w:styleId="DPCTableGrid1" w:customStyle="1">
    <w:name w:val="DPC_Table Grid1"/>
    <w:basedOn w:val="a1"/>
    <w:next w:val="a5"/>
    <w:uiPriority w:val="39"/>
    <w:rsid w:val="0068679D"/>
    <w:pPr>
      <w:spacing w:after="0" w:line="240" w:lineRule="auto"/>
    </w:pPr>
    <w:rPr>
      <w:rFonts w:cs="Times New Roman" w:eastAsia="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811" w:customStyle="1">
    <w:name w:val="DPC_Table Grid1811"/>
    <w:basedOn w:val="a1"/>
    <w:next w:val="a5"/>
    <w:uiPriority w:val="39"/>
    <w:rsid w:val="0068679D"/>
    <w:pPr>
      <w:spacing w:after="0" w:line="240" w:lineRule="auto"/>
    </w:pPr>
    <w:rPr>
      <w:rFonts w:cs="Times New Roman" w:eastAsia="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ableParagraph" w:customStyle="1">
    <w:name w:val="Table Paragraph"/>
    <w:basedOn w:val="a"/>
    <w:uiPriority w:val="1"/>
    <w:qFormat w:val="1"/>
    <w:rsid w:val="00594F74"/>
    <w:pPr>
      <w:widowControl w:val="0"/>
      <w:autoSpaceDE w:val="0"/>
      <w:autoSpaceDN w:val="0"/>
      <w:spacing w:after="0" w:line="240" w:lineRule="auto"/>
    </w:pPr>
    <w:rPr>
      <w:rFonts w:ascii="Times New Roman" w:cs="Times New Roman" w:eastAsia="Times New Roman" w:hAnsi="Times New Roman"/>
      <w:lang w:val="kk-KZ"/>
    </w:rPr>
  </w:style>
  <w:style w:type="paragraph" w:styleId="msonormal0" w:customStyle="1">
    <w:name w:val="msonormal"/>
    <w:basedOn w:val="a"/>
    <w:rsid w:val="00987750"/>
    <w:pPr>
      <w:spacing w:after="100" w:afterAutospacing="1" w:before="100" w:beforeAutospacing="1" w:line="240" w:lineRule="auto"/>
    </w:pPr>
    <w:rPr>
      <w:rFonts w:ascii="Times New Roman" w:cs="Times New Roman" w:eastAsia="Times New Roman" w:hAnsi="Times New Roman"/>
      <w:sz w:val="24"/>
      <w:szCs w:val="24"/>
      <w:lang w:eastAsia="en-GB" w:val="en-GB"/>
    </w:rPr>
  </w:style>
  <w:style w:type="table" w:styleId="DPCTableGrid2" w:customStyle="1">
    <w:name w:val="DPC_Table Grid2"/>
    <w:basedOn w:val="a1"/>
    <w:next w:val="a5"/>
    <w:uiPriority w:val="39"/>
    <w:rsid w:val="007F0F0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
    <w:basedOn w:val="TableNormal"/>
    <w:tblPr>
      <w:tblStyleRowBandSize w:val="1"/>
      <w:tblStyleColBandSize w:val="1"/>
      <w:tblCellMar>
        <w:top w:w="0.0" w:type="dxa"/>
        <w:left w:w="0.0" w:type="dxa"/>
        <w:bottom w:w="0.0" w:type="dxa"/>
        <w:right w:w="0.0" w:type="dxa"/>
      </w:tblCellMar>
    </w:tblPr>
  </w:style>
  <w:style w:type="table" w:styleId="Table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
    <w:basedOn w:val="TableNormal"/>
    <w:tblPr>
      <w:tblStyleRowBandSize w:val="1"/>
      <w:tblStyleColBandSize w:val="1"/>
      <w:tblCellMar>
        <w:top w:w="0.0" w:type="dxa"/>
        <w:left w:w="115.0" w:type="dxa"/>
        <w:bottom w:w="0.0" w:type="dxa"/>
        <w:right w:w="115.0" w:type="dxa"/>
      </w:tblCellMar>
    </w:tblPr>
  </w:style>
  <w:style w:type="table" w:styleId="Table55">
    <w:basedOn w:val="TableNormal"/>
    <w:tblPr>
      <w:tblStyleRowBandSize w:val="1"/>
      <w:tblStyleColBandSize w:val="1"/>
      <w:tblCellMar>
        <w:top w:w="0.0" w:type="dxa"/>
        <w:left w:w="115.0" w:type="dxa"/>
        <w:bottom w:w="0.0" w:type="dxa"/>
        <w:right w:w="115.0" w:type="dxa"/>
      </w:tblCellMar>
    </w:tblPr>
  </w:style>
  <w:style w:type="table" w:styleId="Table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
    <w:basedOn w:val="TableNormal"/>
    <w:tblPr>
      <w:tblStyleRowBandSize w:val="1"/>
      <w:tblStyleColBandSize w:val="1"/>
      <w:tblCellMar>
        <w:top w:w="0.0" w:type="dxa"/>
        <w:left w:w="115.0" w:type="dxa"/>
        <w:bottom w:w="0.0" w:type="dxa"/>
        <w:right w:w="115.0" w:type="dxa"/>
      </w:tblCellMar>
    </w:tblPr>
  </w:style>
  <w:style w:type="table" w:styleId="Table59">
    <w:basedOn w:val="TableNormal"/>
    <w:tblPr>
      <w:tblStyleRowBandSize w:val="1"/>
      <w:tblStyleColBandSize w:val="1"/>
      <w:tblCellMar>
        <w:top w:w="0.0" w:type="dxa"/>
        <w:left w:w="115.0" w:type="dxa"/>
        <w:bottom w:w="0.0" w:type="dxa"/>
        <w:right w:w="115.0" w:type="dxa"/>
      </w:tblCellMar>
    </w:tblPr>
  </w:style>
  <w:style w:type="table" w:styleId="Table60">
    <w:basedOn w:val="TableNormal"/>
    <w:tblPr>
      <w:tblStyleRowBandSize w:val="1"/>
      <w:tblStyleColBandSize w:val="1"/>
      <w:tblCellMar>
        <w:top w:w="0.0" w:type="dxa"/>
        <w:left w:w="115.0" w:type="dxa"/>
        <w:bottom w:w="0.0" w:type="dxa"/>
        <w:right w:w="115.0" w:type="dxa"/>
      </w:tblCellMar>
    </w:tblPr>
  </w:style>
  <w:style w:type="table" w:styleId="Table61">
    <w:basedOn w:val="TableNormal"/>
    <w:tblPr>
      <w:tblStyleRowBandSize w:val="1"/>
      <w:tblStyleColBandSize w:val="1"/>
      <w:tblCellMar>
        <w:top w:w="0.0" w:type="dxa"/>
        <w:left w:w="115.0" w:type="dxa"/>
        <w:bottom w:w="0.0" w:type="dxa"/>
        <w:right w:w="115.0" w:type="dxa"/>
      </w:tblCellMar>
    </w:tblPr>
  </w:style>
  <w:style w:type="table" w:styleId="Table62">
    <w:basedOn w:val="TableNormal"/>
    <w:tblPr>
      <w:tblStyleRowBandSize w:val="1"/>
      <w:tblStyleColBandSize w:val="1"/>
      <w:tblCellMar>
        <w:top w:w="0.0" w:type="dxa"/>
        <w:left w:w="115.0" w:type="dxa"/>
        <w:bottom w:w="0.0" w:type="dxa"/>
        <w:right w:w="115.0" w:type="dxa"/>
      </w:tblCellMar>
    </w:tblPr>
  </w:style>
  <w:style w:type="table" w:styleId="Table6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C9acdV2Q8+4NKnKvaAVCUUHv6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4AHIhMTd1b1hObW5telZiaHoySnExVnNKY3lSdHNBS1h3TzB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2023-04-13T03:07:00Z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